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25" w:rsidRDefault="003C4E94" w:rsidP="00CC7825">
      <w:pPr>
        <w:pStyle w:val="Default"/>
        <w:jc w:val="center"/>
        <w:rPr>
          <w:rFonts w:ascii="Arial" w:hAnsi="Arial" w:cs="Arial"/>
          <w:b/>
          <w:bCs/>
          <w:sz w:val="32"/>
          <w:szCs w:val="36"/>
        </w:rPr>
      </w:pPr>
      <w:r w:rsidRPr="003C4E94">
        <w:rPr>
          <w:rFonts w:ascii="Arial" w:hAnsi="Arial" w:cs="Arial"/>
          <w:b/>
          <w:bCs/>
          <w:noProof/>
          <w:sz w:val="32"/>
          <w:szCs w:val="36"/>
          <w:lang w:eastAsia="en-GB"/>
        </w:rPr>
        <w:drawing>
          <wp:inline distT="0" distB="0" distL="0" distR="0">
            <wp:extent cx="3024505" cy="619125"/>
            <wp:effectExtent l="0" t="0" r="4445" b="9525"/>
            <wp:docPr id="1" name="Picture 1" descr="U:\Logo\South Rural PCN Suffol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outh Rural PCN Suffolk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4505" cy="619125"/>
                    </a:xfrm>
                    <a:prstGeom prst="rect">
                      <a:avLst/>
                    </a:prstGeom>
                    <a:noFill/>
                    <a:ln>
                      <a:noFill/>
                    </a:ln>
                  </pic:spPr>
                </pic:pic>
              </a:graphicData>
            </a:graphic>
          </wp:inline>
        </w:drawing>
      </w:r>
    </w:p>
    <w:p w:rsidR="00CC7825" w:rsidRDefault="00CC7825" w:rsidP="00CC7825">
      <w:pPr>
        <w:pStyle w:val="Default"/>
        <w:jc w:val="center"/>
        <w:rPr>
          <w:rFonts w:ascii="Arial" w:hAnsi="Arial" w:cs="Arial"/>
          <w:b/>
          <w:bCs/>
          <w:sz w:val="32"/>
          <w:szCs w:val="36"/>
        </w:rPr>
      </w:pPr>
    </w:p>
    <w:p w:rsidR="00CC7825" w:rsidRPr="00CC7825" w:rsidRDefault="00CC7825" w:rsidP="00CC7825">
      <w:pPr>
        <w:pStyle w:val="Default"/>
        <w:jc w:val="center"/>
        <w:rPr>
          <w:rFonts w:ascii="Arial" w:hAnsi="Arial" w:cs="Arial"/>
          <w:sz w:val="28"/>
          <w:szCs w:val="28"/>
        </w:rPr>
      </w:pPr>
      <w:r w:rsidRPr="00CC7825">
        <w:rPr>
          <w:rFonts w:ascii="Arial" w:hAnsi="Arial" w:cs="Arial"/>
          <w:b/>
          <w:bCs/>
          <w:sz w:val="28"/>
          <w:szCs w:val="28"/>
        </w:rPr>
        <w:t>Job Description</w:t>
      </w:r>
    </w:p>
    <w:p w:rsidR="001C58A5" w:rsidRPr="006F75C6" w:rsidRDefault="001C58A5" w:rsidP="00CC7825">
      <w:pPr>
        <w:pStyle w:val="Default"/>
        <w:jc w:val="center"/>
        <w:rPr>
          <w:rFonts w:ascii="Arial" w:hAnsi="Arial" w:cs="Arial"/>
          <w:b/>
          <w:bCs/>
          <w:sz w:val="16"/>
          <w:szCs w:val="16"/>
        </w:rPr>
      </w:pPr>
    </w:p>
    <w:p w:rsidR="001C58A5" w:rsidRDefault="001C58A5" w:rsidP="001C58A5">
      <w:pPr>
        <w:pStyle w:val="Default"/>
        <w:rPr>
          <w:rFonts w:ascii="Arial" w:hAnsi="Arial" w:cs="Arial"/>
          <w:b/>
          <w:bCs/>
          <w:sz w:val="23"/>
          <w:szCs w:val="23"/>
        </w:rPr>
      </w:pPr>
    </w:p>
    <w:tbl>
      <w:tblPr>
        <w:tblStyle w:val="TableGrid"/>
        <w:tblW w:w="0" w:type="auto"/>
        <w:tblLook w:val="04A0" w:firstRow="1" w:lastRow="0" w:firstColumn="1" w:lastColumn="0" w:noHBand="0" w:noVBand="1"/>
      </w:tblPr>
      <w:tblGrid>
        <w:gridCol w:w="1980"/>
        <w:gridCol w:w="7036"/>
      </w:tblGrid>
      <w:tr w:rsidR="00CC7825" w:rsidTr="00CC7825">
        <w:tc>
          <w:tcPr>
            <w:tcW w:w="1980" w:type="dxa"/>
          </w:tcPr>
          <w:p w:rsidR="00CC7825" w:rsidRDefault="001C58A5" w:rsidP="001C58A5">
            <w:pPr>
              <w:pStyle w:val="Default"/>
              <w:rPr>
                <w:rFonts w:ascii="Arial" w:hAnsi="Arial" w:cs="Arial"/>
                <w:b/>
                <w:bCs/>
                <w:sz w:val="22"/>
                <w:szCs w:val="23"/>
              </w:rPr>
            </w:pPr>
            <w:r w:rsidRPr="00386D9C">
              <w:rPr>
                <w:rFonts w:ascii="Arial" w:hAnsi="Arial" w:cs="Arial"/>
                <w:sz w:val="22"/>
                <w:szCs w:val="23"/>
              </w:rPr>
              <w:t xml:space="preserve"> </w:t>
            </w:r>
            <w:r w:rsidR="00CC7825">
              <w:rPr>
                <w:rFonts w:ascii="Arial" w:hAnsi="Arial" w:cs="Arial"/>
                <w:b/>
                <w:bCs/>
                <w:sz w:val="22"/>
                <w:szCs w:val="23"/>
              </w:rPr>
              <w:t>Job Title</w:t>
            </w:r>
          </w:p>
        </w:tc>
        <w:tc>
          <w:tcPr>
            <w:tcW w:w="7036" w:type="dxa"/>
          </w:tcPr>
          <w:p w:rsidR="00CC7825" w:rsidRDefault="00FC2CF0" w:rsidP="00FC2CF0">
            <w:pPr>
              <w:pStyle w:val="Default"/>
              <w:rPr>
                <w:rFonts w:ascii="Arial" w:hAnsi="Arial" w:cs="Arial"/>
                <w:b/>
                <w:bCs/>
                <w:sz w:val="22"/>
                <w:szCs w:val="23"/>
              </w:rPr>
            </w:pPr>
            <w:r>
              <w:rPr>
                <w:rFonts w:ascii="Arial" w:hAnsi="Arial" w:cs="Arial"/>
                <w:sz w:val="22"/>
                <w:szCs w:val="23"/>
              </w:rPr>
              <w:t xml:space="preserve">PCN </w:t>
            </w:r>
            <w:r w:rsidR="008F5847">
              <w:rPr>
                <w:rFonts w:ascii="Arial" w:hAnsi="Arial" w:cs="Arial"/>
                <w:sz w:val="22"/>
                <w:szCs w:val="23"/>
              </w:rPr>
              <w:t xml:space="preserve">Paramedic </w:t>
            </w:r>
          </w:p>
        </w:tc>
      </w:tr>
      <w:tr w:rsidR="00CC7825" w:rsidTr="00CC7825">
        <w:tc>
          <w:tcPr>
            <w:tcW w:w="1980" w:type="dxa"/>
          </w:tcPr>
          <w:p w:rsidR="00FC2CF0" w:rsidRDefault="00FC2CF0" w:rsidP="001C58A5">
            <w:pPr>
              <w:pStyle w:val="Default"/>
              <w:rPr>
                <w:rFonts w:ascii="Arial" w:hAnsi="Arial" w:cs="Arial"/>
                <w:b/>
                <w:bCs/>
                <w:sz w:val="22"/>
                <w:szCs w:val="23"/>
              </w:rPr>
            </w:pPr>
          </w:p>
          <w:p w:rsidR="00CC7825" w:rsidRDefault="00CC7825" w:rsidP="001C58A5">
            <w:pPr>
              <w:pStyle w:val="Default"/>
              <w:rPr>
                <w:rFonts w:ascii="Arial" w:hAnsi="Arial" w:cs="Arial"/>
                <w:b/>
                <w:bCs/>
                <w:sz w:val="22"/>
                <w:szCs w:val="23"/>
              </w:rPr>
            </w:pPr>
            <w:bookmarkStart w:id="0" w:name="_GoBack"/>
            <w:bookmarkEnd w:id="0"/>
            <w:r>
              <w:rPr>
                <w:rFonts w:ascii="Arial" w:hAnsi="Arial" w:cs="Arial"/>
                <w:b/>
                <w:bCs/>
                <w:sz w:val="22"/>
                <w:szCs w:val="23"/>
              </w:rPr>
              <w:t>Band / Pay</w:t>
            </w:r>
          </w:p>
        </w:tc>
        <w:tc>
          <w:tcPr>
            <w:tcW w:w="7036" w:type="dxa"/>
          </w:tcPr>
          <w:p w:rsidR="00FC2CF0" w:rsidRDefault="00FC2CF0" w:rsidP="00CC7825">
            <w:pPr>
              <w:pStyle w:val="Default"/>
              <w:tabs>
                <w:tab w:val="left" w:pos="2127"/>
              </w:tabs>
              <w:rPr>
                <w:rFonts w:ascii="Arial" w:hAnsi="Arial" w:cs="Arial"/>
                <w:sz w:val="22"/>
                <w:szCs w:val="23"/>
              </w:rPr>
            </w:pPr>
          </w:p>
          <w:p w:rsidR="00CC7825" w:rsidRDefault="00FC2CF0" w:rsidP="00CC7825">
            <w:pPr>
              <w:pStyle w:val="Default"/>
              <w:tabs>
                <w:tab w:val="left" w:pos="2127"/>
              </w:tabs>
              <w:rPr>
                <w:rFonts w:ascii="Arial" w:hAnsi="Arial" w:cs="Arial"/>
                <w:sz w:val="22"/>
                <w:szCs w:val="23"/>
              </w:rPr>
            </w:pPr>
            <w:r>
              <w:rPr>
                <w:rFonts w:ascii="Arial" w:hAnsi="Arial" w:cs="Arial"/>
                <w:sz w:val="22"/>
                <w:szCs w:val="23"/>
              </w:rPr>
              <w:t>Starting £27.01</w:t>
            </w:r>
          </w:p>
          <w:p w:rsidR="00FC2CF0" w:rsidRDefault="00FC2CF0" w:rsidP="00CC7825">
            <w:pPr>
              <w:pStyle w:val="Default"/>
              <w:tabs>
                <w:tab w:val="left" w:pos="2127"/>
              </w:tabs>
              <w:rPr>
                <w:rFonts w:ascii="Arial" w:hAnsi="Arial" w:cs="Arial"/>
                <w:sz w:val="22"/>
                <w:szCs w:val="23"/>
              </w:rPr>
            </w:pPr>
          </w:p>
          <w:p w:rsidR="00CC7825" w:rsidRDefault="00CC7825" w:rsidP="003C4E94">
            <w:pPr>
              <w:pStyle w:val="Default"/>
              <w:tabs>
                <w:tab w:val="left" w:pos="2127"/>
              </w:tabs>
              <w:rPr>
                <w:rFonts w:ascii="Arial" w:hAnsi="Arial" w:cs="Arial"/>
                <w:b/>
                <w:bCs/>
                <w:sz w:val="22"/>
                <w:szCs w:val="23"/>
              </w:rPr>
            </w:pPr>
          </w:p>
        </w:tc>
      </w:tr>
      <w:tr w:rsidR="00CC7825" w:rsidTr="00CC7825">
        <w:tc>
          <w:tcPr>
            <w:tcW w:w="1980" w:type="dxa"/>
          </w:tcPr>
          <w:p w:rsidR="00CC7825" w:rsidRDefault="00CC7825" w:rsidP="001C58A5">
            <w:pPr>
              <w:pStyle w:val="Default"/>
              <w:rPr>
                <w:rFonts w:ascii="Arial" w:hAnsi="Arial" w:cs="Arial"/>
                <w:b/>
                <w:bCs/>
                <w:sz w:val="22"/>
                <w:szCs w:val="23"/>
              </w:rPr>
            </w:pPr>
            <w:r>
              <w:rPr>
                <w:rFonts w:ascii="Arial" w:hAnsi="Arial" w:cs="Arial"/>
                <w:b/>
                <w:bCs/>
                <w:sz w:val="22"/>
                <w:szCs w:val="23"/>
              </w:rPr>
              <w:t>Hours</w:t>
            </w:r>
          </w:p>
        </w:tc>
        <w:tc>
          <w:tcPr>
            <w:tcW w:w="7036" w:type="dxa"/>
          </w:tcPr>
          <w:p w:rsidR="00CC7825" w:rsidRDefault="00CC7825" w:rsidP="001C58A5">
            <w:pPr>
              <w:pStyle w:val="Default"/>
              <w:rPr>
                <w:rFonts w:ascii="Arial" w:hAnsi="Arial" w:cs="Arial"/>
                <w:sz w:val="22"/>
                <w:szCs w:val="23"/>
              </w:rPr>
            </w:pPr>
            <w:r w:rsidRPr="00386D9C">
              <w:rPr>
                <w:rFonts w:ascii="Arial" w:hAnsi="Arial" w:cs="Arial"/>
                <w:sz w:val="22"/>
                <w:szCs w:val="23"/>
              </w:rPr>
              <w:t>Full or Part time</w:t>
            </w:r>
          </w:p>
          <w:p w:rsidR="00CC7825" w:rsidRDefault="00CC7825" w:rsidP="001C58A5">
            <w:pPr>
              <w:pStyle w:val="Default"/>
              <w:rPr>
                <w:rFonts w:ascii="Arial" w:hAnsi="Arial" w:cs="Arial"/>
                <w:b/>
                <w:bCs/>
                <w:sz w:val="22"/>
                <w:szCs w:val="23"/>
              </w:rPr>
            </w:pPr>
          </w:p>
        </w:tc>
      </w:tr>
      <w:tr w:rsidR="00CC7825" w:rsidTr="00CC7825">
        <w:tc>
          <w:tcPr>
            <w:tcW w:w="1980" w:type="dxa"/>
          </w:tcPr>
          <w:p w:rsidR="00CC7825" w:rsidRDefault="00CC7825" w:rsidP="001C58A5">
            <w:pPr>
              <w:pStyle w:val="Default"/>
              <w:rPr>
                <w:rFonts w:ascii="Arial" w:hAnsi="Arial" w:cs="Arial"/>
                <w:b/>
                <w:bCs/>
                <w:sz w:val="22"/>
                <w:szCs w:val="23"/>
              </w:rPr>
            </w:pPr>
            <w:r>
              <w:rPr>
                <w:rFonts w:ascii="Arial" w:hAnsi="Arial" w:cs="Arial"/>
                <w:b/>
                <w:bCs/>
                <w:sz w:val="22"/>
                <w:szCs w:val="23"/>
              </w:rPr>
              <w:t>Location</w:t>
            </w:r>
          </w:p>
        </w:tc>
        <w:tc>
          <w:tcPr>
            <w:tcW w:w="7036" w:type="dxa"/>
          </w:tcPr>
          <w:p w:rsidR="00CC7825" w:rsidRDefault="00CC7825" w:rsidP="001C58A5">
            <w:pPr>
              <w:pStyle w:val="Default"/>
              <w:rPr>
                <w:rFonts w:ascii="Arial" w:hAnsi="Arial" w:cs="Arial"/>
                <w:bCs/>
                <w:sz w:val="22"/>
                <w:szCs w:val="23"/>
              </w:rPr>
            </w:pPr>
            <w:r w:rsidRPr="00CC7825">
              <w:rPr>
                <w:rFonts w:ascii="Arial" w:hAnsi="Arial" w:cs="Arial"/>
                <w:bCs/>
                <w:sz w:val="22"/>
                <w:szCs w:val="23"/>
              </w:rPr>
              <w:t>South Rural Primary Care Network</w:t>
            </w:r>
          </w:p>
          <w:p w:rsidR="00CC7825" w:rsidRPr="00CC7825" w:rsidRDefault="00CC7825" w:rsidP="001C58A5">
            <w:pPr>
              <w:pStyle w:val="Default"/>
              <w:rPr>
                <w:rFonts w:ascii="Arial" w:hAnsi="Arial" w:cs="Arial"/>
                <w:bCs/>
                <w:sz w:val="22"/>
                <w:szCs w:val="23"/>
              </w:rPr>
            </w:pPr>
          </w:p>
        </w:tc>
      </w:tr>
      <w:tr w:rsidR="00CC7825" w:rsidTr="00CC7825">
        <w:tc>
          <w:tcPr>
            <w:tcW w:w="1980" w:type="dxa"/>
          </w:tcPr>
          <w:p w:rsidR="00CC7825" w:rsidRDefault="00CC7825" w:rsidP="001C58A5">
            <w:pPr>
              <w:pStyle w:val="Default"/>
              <w:rPr>
                <w:rFonts w:ascii="Arial" w:hAnsi="Arial" w:cs="Arial"/>
                <w:b/>
                <w:bCs/>
                <w:sz w:val="22"/>
                <w:szCs w:val="23"/>
              </w:rPr>
            </w:pPr>
            <w:r>
              <w:rPr>
                <w:rFonts w:ascii="Arial" w:hAnsi="Arial" w:cs="Arial"/>
                <w:b/>
                <w:bCs/>
                <w:sz w:val="22"/>
                <w:szCs w:val="23"/>
              </w:rPr>
              <w:t>Contract</w:t>
            </w:r>
          </w:p>
        </w:tc>
        <w:tc>
          <w:tcPr>
            <w:tcW w:w="7036" w:type="dxa"/>
          </w:tcPr>
          <w:p w:rsidR="00CC7825" w:rsidRDefault="00CC7825" w:rsidP="001C58A5">
            <w:pPr>
              <w:pStyle w:val="Default"/>
              <w:rPr>
                <w:rFonts w:ascii="Arial" w:hAnsi="Arial" w:cs="Arial"/>
                <w:sz w:val="22"/>
                <w:szCs w:val="23"/>
              </w:rPr>
            </w:pPr>
            <w:r w:rsidRPr="00386D9C">
              <w:rPr>
                <w:rFonts w:ascii="Arial" w:hAnsi="Arial" w:cs="Arial"/>
                <w:sz w:val="22"/>
                <w:szCs w:val="23"/>
              </w:rPr>
              <w:t>Permanent</w:t>
            </w:r>
          </w:p>
          <w:p w:rsidR="00CC7825" w:rsidRPr="00CC7825" w:rsidRDefault="00CC7825" w:rsidP="001C58A5">
            <w:pPr>
              <w:pStyle w:val="Default"/>
              <w:rPr>
                <w:rFonts w:ascii="Arial" w:hAnsi="Arial" w:cs="Arial"/>
                <w:bCs/>
                <w:sz w:val="22"/>
                <w:szCs w:val="23"/>
              </w:rPr>
            </w:pPr>
          </w:p>
        </w:tc>
      </w:tr>
      <w:tr w:rsidR="00CC7825" w:rsidTr="00CC7825">
        <w:tc>
          <w:tcPr>
            <w:tcW w:w="1980" w:type="dxa"/>
          </w:tcPr>
          <w:p w:rsidR="00CC7825" w:rsidRDefault="00CC7825" w:rsidP="001C58A5">
            <w:pPr>
              <w:pStyle w:val="Default"/>
              <w:rPr>
                <w:rFonts w:ascii="Arial" w:hAnsi="Arial" w:cs="Arial"/>
                <w:b/>
                <w:bCs/>
                <w:sz w:val="22"/>
                <w:szCs w:val="23"/>
              </w:rPr>
            </w:pPr>
            <w:r>
              <w:rPr>
                <w:rFonts w:ascii="Arial" w:hAnsi="Arial" w:cs="Arial"/>
                <w:b/>
                <w:bCs/>
                <w:sz w:val="22"/>
                <w:szCs w:val="23"/>
              </w:rPr>
              <w:t>Accountable to</w:t>
            </w:r>
          </w:p>
        </w:tc>
        <w:tc>
          <w:tcPr>
            <w:tcW w:w="7036" w:type="dxa"/>
          </w:tcPr>
          <w:p w:rsidR="000353C6" w:rsidRDefault="00CC7825" w:rsidP="00CC7825">
            <w:pPr>
              <w:autoSpaceDE w:val="0"/>
              <w:autoSpaceDN w:val="0"/>
              <w:rPr>
                <w:rFonts w:ascii="Arial" w:hAnsi="Arial" w:cs="Arial"/>
              </w:rPr>
            </w:pPr>
            <w:r w:rsidRPr="00CC7825">
              <w:rPr>
                <w:rFonts w:ascii="Arial" w:hAnsi="Arial" w:cs="Arial"/>
              </w:rPr>
              <w:t xml:space="preserve">For HR purposes to the </w:t>
            </w:r>
            <w:r w:rsidR="000353C6">
              <w:rPr>
                <w:rFonts w:ascii="Arial" w:hAnsi="Arial" w:cs="Arial"/>
              </w:rPr>
              <w:t>PCN</w:t>
            </w:r>
            <w:r w:rsidRPr="00CC7825">
              <w:rPr>
                <w:rFonts w:ascii="Arial" w:hAnsi="Arial" w:cs="Arial"/>
              </w:rPr>
              <w:t xml:space="preserve"> Manager</w:t>
            </w:r>
          </w:p>
          <w:p w:rsidR="00CC7825" w:rsidRPr="00CC7825" w:rsidRDefault="00CC7825" w:rsidP="00CC7825">
            <w:pPr>
              <w:autoSpaceDE w:val="0"/>
              <w:autoSpaceDN w:val="0"/>
              <w:rPr>
                <w:rFonts w:ascii="Arial" w:hAnsi="Arial" w:cs="Arial"/>
              </w:rPr>
            </w:pPr>
            <w:r w:rsidRPr="00CC7825">
              <w:rPr>
                <w:rFonts w:ascii="Arial" w:hAnsi="Arial" w:cs="Arial"/>
              </w:rPr>
              <w:t> </w:t>
            </w:r>
          </w:p>
          <w:p w:rsidR="00CC7825" w:rsidRPr="00CC7825" w:rsidRDefault="00CC7825" w:rsidP="00CC7825">
            <w:pPr>
              <w:autoSpaceDE w:val="0"/>
              <w:autoSpaceDN w:val="0"/>
              <w:rPr>
                <w:rFonts w:ascii="Arial" w:hAnsi="Arial" w:cs="Arial"/>
              </w:rPr>
            </w:pPr>
            <w:r w:rsidRPr="00CC7825">
              <w:rPr>
                <w:rFonts w:ascii="Arial" w:hAnsi="Arial" w:cs="Arial"/>
              </w:rPr>
              <w:t xml:space="preserve">For Clinical services to the supervising GP at the practice where they are placed </w:t>
            </w:r>
          </w:p>
          <w:p w:rsidR="00CC7825" w:rsidRPr="00CC7825" w:rsidRDefault="00CC7825" w:rsidP="00CC7825">
            <w:pPr>
              <w:autoSpaceDE w:val="0"/>
              <w:autoSpaceDN w:val="0"/>
              <w:rPr>
                <w:rFonts w:ascii="Arial" w:hAnsi="Arial" w:cs="Arial"/>
              </w:rPr>
            </w:pPr>
            <w:r w:rsidRPr="00CC7825">
              <w:rPr>
                <w:rFonts w:ascii="Arial" w:hAnsi="Arial" w:cs="Arial"/>
              </w:rPr>
              <w:t> </w:t>
            </w:r>
          </w:p>
          <w:p w:rsidR="00CC7825" w:rsidRPr="00386D9C" w:rsidRDefault="00CC7825" w:rsidP="00CC7825">
            <w:pPr>
              <w:pStyle w:val="Default"/>
              <w:rPr>
                <w:rFonts w:ascii="Arial" w:hAnsi="Arial" w:cs="Arial"/>
                <w:sz w:val="22"/>
                <w:szCs w:val="23"/>
              </w:rPr>
            </w:pPr>
            <w:r w:rsidRPr="00CC7825">
              <w:rPr>
                <w:rFonts w:ascii="Arial" w:hAnsi="Arial" w:cs="Arial"/>
                <w:sz w:val="22"/>
                <w:szCs w:val="22"/>
              </w:rPr>
              <w:t>For Organisational and Administrative purposes to the Practice Manager of the practice in which they are placed</w:t>
            </w:r>
          </w:p>
        </w:tc>
      </w:tr>
    </w:tbl>
    <w:p w:rsidR="00CC7825" w:rsidRPr="00386D9C" w:rsidRDefault="00CC7825" w:rsidP="001C58A5">
      <w:pPr>
        <w:pStyle w:val="Default"/>
        <w:rPr>
          <w:rFonts w:ascii="Arial" w:hAnsi="Arial" w:cs="Arial"/>
          <w:b/>
          <w:bCs/>
          <w:sz w:val="22"/>
          <w:szCs w:val="23"/>
        </w:rPr>
      </w:pPr>
    </w:p>
    <w:p w:rsidR="000323BF" w:rsidRPr="00386D9C" w:rsidRDefault="000323BF" w:rsidP="001C58A5">
      <w:pPr>
        <w:pStyle w:val="Default"/>
        <w:rPr>
          <w:rFonts w:ascii="Arial" w:hAnsi="Arial" w:cs="Arial"/>
          <w:b/>
          <w:bCs/>
          <w:sz w:val="22"/>
          <w:szCs w:val="23"/>
        </w:rPr>
      </w:pPr>
    </w:p>
    <w:p w:rsidR="001C58A5" w:rsidRPr="0023788C" w:rsidRDefault="001929FF" w:rsidP="006F75C6">
      <w:pPr>
        <w:pStyle w:val="Default"/>
        <w:spacing w:after="120"/>
        <w:rPr>
          <w:rFonts w:ascii="Arial" w:hAnsi="Arial" w:cs="Arial"/>
          <w:b/>
          <w:bCs/>
          <w:sz w:val="22"/>
          <w:szCs w:val="22"/>
        </w:rPr>
      </w:pPr>
      <w:r w:rsidRPr="0023788C">
        <w:rPr>
          <w:rFonts w:ascii="Arial" w:hAnsi="Arial" w:cs="Arial"/>
          <w:b/>
          <w:bCs/>
          <w:sz w:val="22"/>
          <w:szCs w:val="22"/>
        </w:rPr>
        <w:t>MAIN PURPOSE OF THE ROLE:</w:t>
      </w:r>
    </w:p>
    <w:p w:rsidR="008F5847" w:rsidRPr="0023788C" w:rsidRDefault="008F5847" w:rsidP="006F75C6">
      <w:pPr>
        <w:pStyle w:val="Default"/>
        <w:numPr>
          <w:ilvl w:val="0"/>
          <w:numId w:val="9"/>
        </w:numPr>
        <w:spacing w:after="120"/>
        <w:ind w:left="357" w:hanging="357"/>
        <w:rPr>
          <w:rFonts w:ascii="Arial" w:hAnsi="Arial" w:cs="Arial"/>
          <w:sz w:val="22"/>
          <w:szCs w:val="22"/>
        </w:rPr>
      </w:pPr>
      <w:r w:rsidRPr="0023788C">
        <w:rPr>
          <w:rFonts w:ascii="Arial" w:hAnsi="Arial" w:cs="Arial"/>
          <w:sz w:val="22"/>
          <w:szCs w:val="22"/>
        </w:rPr>
        <w:t xml:space="preserve">The role will provide a Paramedic resource for health care professionals and service users, working in collaboration with other members </w:t>
      </w:r>
      <w:r w:rsidR="000E40C1">
        <w:rPr>
          <w:rFonts w:ascii="Arial" w:hAnsi="Arial" w:cs="Arial"/>
          <w:sz w:val="22"/>
          <w:szCs w:val="22"/>
        </w:rPr>
        <w:t>of the Multidisciplinary Team</w:t>
      </w:r>
    </w:p>
    <w:p w:rsidR="008F5847" w:rsidRPr="0023788C" w:rsidRDefault="008F5847" w:rsidP="006F75C6">
      <w:pPr>
        <w:pStyle w:val="Default"/>
        <w:numPr>
          <w:ilvl w:val="0"/>
          <w:numId w:val="9"/>
        </w:numPr>
        <w:spacing w:after="120"/>
        <w:ind w:left="357" w:hanging="357"/>
        <w:rPr>
          <w:rFonts w:ascii="Arial" w:hAnsi="Arial" w:cs="Arial"/>
          <w:sz w:val="22"/>
          <w:szCs w:val="22"/>
        </w:rPr>
      </w:pPr>
      <w:r w:rsidRPr="0023788C">
        <w:rPr>
          <w:rFonts w:ascii="Arial" w:hAnsi="Arial" w:cs="Arial"/>
          <w:sz w:val="22"/>
          <w:szCs w:val="22"/>
        </w:rPr>
        <w:t>To work within the community, as an autonomous, accountable, Paramedic, in the provision of a holistic approach for individuals including assessment, management and treatment, to deliver high quality p</w:t>
      </w:r>
      <w:r w:rsidR="000E40C1">
        <w:rPr>
          <w:rFonts w:ascii="Arial" w:hAnsi="Arial" w:cs="Arial"/>
          <w:sz w:val="22"/>
          <w:szCs w:val="22"/>
        </w:rPr>
        <w:t>atient services</w:t>
      </w:r>
    </w:p>
    <w:p w:rsidR="008F5847" w:rsidRPr="0023788C" w:rsidRDefault="008F5847" w:rsidP="006F75C6">
      <w:pPr>
        <w:pStyle w:val="Default"/>
        <w:numPr>
          <w:ilvl w:val="0"/>
          <w:numId w:val="9"/>
        </w:numPr>
        <w:spacing w:after="120"/>
        <w:ind w:left="357" w:hanging="357"/>
        <w:rPr>
          <w:rFonts w:ascii="Arial" w:hAnsi="Arial" w:cs="Arial"/>
          <w:sz w:val="22"/>
          <w:szCs w:val="22"/>
        </w:rPr>
      </w:pPr>
      <w:r w:rsidRPr="0023788C">
        <w:rPr>
          <w:rFonts w:ascii="Arial" w:hAnsi="Arial" w:cs="Arial"/>
          <w:sz w:val="22"/>
          <w:szCs w:val="22"/>
        </w:rPr>
        <w:t>To assess, manage, treat, refer and/or signpost patients/service users who attend surgery with undifferentiated or undiagnosed condition relating to</w:t>
      </w:r>
      <w:r w:rsidR="000E40C1">
        <w:rPr>
          <w:rFonts w:ascii="Arial" w:hAnsi="Arial" w:cs="Arial"/>
          <w:sz w:val="22"/>
          <w:szCs w:val="22"/>
        </w:rPr>
        <w:t xml:space="preserve"> minor illness or minor injury</w:t>
      </w:r>
    </w:p>
    <w:p w:rsidR="008F5847" w:rsidRPr="0023788C" w:rsidRDefault="008F5847" w:rsidP="006F75C6">
      <w:pPr>
        <w:pStyle w:val="Default"/>
        <w:numPr>
          <w:ilvl w:val="0"/>
          <w:numId w:val="9"/>
        </w:numPr>
        <w:spacing w:after="120"/>
        <w:ind w:left="357" w:hanging="357"/>
        <w:rPr>
          <w:rFonts w:ascii="Arial" w:hAnsi="Arial" w:cs="Arial"/>
          <w:sz w:val="22"/>
          <w:szCs w:val="22"/>
        </w:rPr>
      </w:pPr>
      <w:r w:rsidRPr="0023788C">
        <w:rPr>
          <w:rFonts w:ascii="Arial" w:hAnsi="Arial" w:cs="Arial"/>
          <w:sz w:val="22"/>
          <w:szCs w:val="22"/>
        </w:rPr>
        <w:t>The post holder will use advanced clinical skills to provide education to service users, promoting self-care and empower them to make informed</w:t>
      </w:r>
      <w:r w:rsidR="000E40C1">
        <w:rPr>
          <w:rFonts w:ascii="Arial" w:hAnsi="Arial" w:cs="Arial"/>
          <w:sz w:val="22"/>
          <w:szCs w:val="22"/>
        </w:rPr>
        <w:t xml:space="preserve"> choices about their treatment</w:t>
      </w:r>
    </w:p>
    <w:p w:rsidR="0023788C" w:rsidRPr="0023788C" w:rsidRDefault="0023788C" w:rsidP="006F75C6">
      <w:pPr>
        <w:pStyle w:val="Default"/>
        <w:spacing w:after="120"/>
        <w:rPr>
          <w:rFonts w:ascii="Arial" w:hAnsi="Arial" w:cs="Arial"/>
          <w:sz w:val="22"/>
          <w:szCs w:val="22"/>
        </w:rPr>
      </w:pPr>
    </w:p>
    <w:p w:rsidR="0023788C" w:rsidRDefault="0023788C" w:rsidP="006F75C6">
      <w:pPr>
        <w:pStyle w:val="Default"/>
        <w:spacing w:after="120"/>
        <w:rPr>
          <w:rFonts w:ascii="Arial" w:hAnsi="Arial" w:cs="Arial"/>
          <w:b/>
          <w:sz w:val="22"/>
          <w:szCs w:val="22"/>
        </w:rPr>
      </w:pPr>
      <w:r w:rsidRPr="0023788C">
        <w:rPr>
          <w:rFonts w:ascii="Arial" w:hAnsi="Arial" w:cs="Arial"/>
          <w:b/>
          <w:sz w:val="22"/>
          <w:szCs w:val="22"/>
        </w:rPr>
        <w:t>CLINICAL RESPONSIBILITIES:</w:t>
      </w:r>
    </w:p>
    <w:p w:rsidR="000E40C1" w:rsidRPr="000E40C1"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Managing and treating patients presenting with minor illness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Triage and treat patients wishing to see a health care professional, making any necessary referrals to other members of the primary health care team </w:t>
      </w:r>
    </w:p>
    <w:p w:rsidR="00263085" w:rsidRPr="00424146" w:rsidRDefault="00263085" w:rsidP="00263085">
      <w:pPr>
        <w:pStyle w:val="Default"/>
        <w:numPr>
          <w:ilvl w:val="0"/>
          <w:numId w:val="10"/>
        </w:numPr>
        <w:spacing w:after="120"/>
        <w:ind w:left="425" w:hanging="425"/>
        <w:rPr>
          <w:rFonts w:ascii="Arial" w:hAnsi="Arial" w:cs="Arial"/>
          <w:i/>
          <w:sz w:val="22"/>
          <w:szCs w:val="22"/>
        </w:rPr>
      </w:pPr>
      <w:r w:rsidRPr="0023788C">
        <w:rPr>
          <w:rFonts w:ascii="Arial" w:hAnsi="Arial" w:cs="Arial"/>
          <w:sz w:val="22"/>
          <w:szCs w:val="22"/>
        </w:rPr>
        <w:t>Patients with problems needing r</w:t>
      </w:r>
      <w:r>
        <w:rPr>
          <w:rFonts w:ascii="Arial" w:hAnsi="Arial" w:cs="Arial"/>
          <w:sz w:val="22"/>
          <w:szCs w:val="22"/>
        </w:rPr>
        <w:t>eferral to secondary care will</w:t>
      </w:r>
      <w:r w:rsidRPr="0023788C">
        <w:rPr>
          <w:rFonts w:ascii="Arial" w:hAnsi="Arial" w:cs="Arial"/>
          <w:sz w:val="22"/>
          <w:szCs w:val="22"/>
        </w:rPr>
        <w:t xml:space="preserve"> be discussed with the registered GP befor</w:t>
      </w:r>
      <w:r>
        <w:rPr>
          <w:rFonts w:ascii="Arial" w:hAnsi="Arial" w:cs="Arial"/>
          <w:sz w:val="22"/>
          <w:szCs w:val="22"/>
        </w:rPr>
        <w:t>e making such a referral, should it be felt necessary and if an autonomous decision cannot be made.</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Ensure clinical practice is safe and effective and remains within boundaries of competence, and to acknowledge limitations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Advise patients on general health care and minor ailments, with referral to other members of the primary and secondary health care team as necessary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Work from the surgery and within communities as an autonomous practitioner caring for patients and families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lastRenderedPageBreak/>
        <w:t xml:space="preserve">Work as an autonomous practitioner, in accordance with the Health and Care Professions Council. Ensure that personal and professional clinical standards are maintained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Undertake assessment for patients within the community and those attending the surgery, using diagnostic skills and initiation of investigations where appropriate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Prescribe/issue medications as appropriate following policy, patient group directives NICE (national) and local clinical guidelines and local care pathways.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Formally and informally impart knowledge and skills to colleagues promoting peer review and best practice within the work environment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Communicate at all levels within the team ensuring an effective service is delivered </w:t>
      </w:r>
    </w:p>
    <w:p w:rsidR="000E40C1"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Maintain accurate, contemporaneous healthcare records appropriate to the consultation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Ensure evidenced-based care is delivered at the highest standards ensuring delivery of high-quality patient care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Work within local policies and procedures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Enhance own performance through Continuous P</w:t>
      </w:r>
      <w:r w:rsidR="000E40C1">
        <w:rPr>
          <w:rFonts w:ascii="Arial" w:hAnsi="Arial" w:cs="Arial"/>
          <w:sz w:val="22"/>
          <w:szCs w:val="22"/>
        </w:rPr>
        <w:t>rofessional Development, im</w:t>
      </w:r>
      <w:r w:rsidRPr="0023788C">
        <w:rPr>
          <w:rFonts w:ascii="Arial" w:hAnsi="Arial" w:cs="Arial"/>
          <w:sz w:val="22"/>
          <w:szCs w:val="22"/>
        </w:rPr>
        <w:t xml:space="preserve">parting own knowledge and behaviours to meet the needs of the service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Achieve and demonstrate agreed standards of personal and professional development in order to meet the needs of the service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Participate in the audit process, evaluation and implementing plans and practice change in order to meet patient need </w:t>
      </w:r>
    </w:p>
    <w:p w:rsidR="000E40C1"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Actively participate in mentoring and supervision, plus practice-derived CPD opportunities</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Contribute positively to the effectiveness and efficiency of the team and work colleagues </w:t>
      </w:r>
    </w:p>
    <w:p w:rsidR="000E40C1"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Pathological specimens and investigatory procedures </w:t>
      </w:r>
    </w:p>
    <w:p w:rsid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Undertake the colle</w:t>
      </w:r>
      <w:r w:rsidR="00263085">
        <w:rPr>
          <w:rFonts w:ascii="Arial" w:hAnsi="Arial" w:cs="Arial"/>
          <w:sz w:val="22"/>
          <w:szCs w:val="22"/>
        </w:rPr>
        <w:t>ction of pathological specimens</w:t>
      </w:r>
      <w:r w:rsidRPr="0023788C">
        <w:rPr>
          <w:rFonts w:ascii="Arial" w:hAnsi="Arial" w:cs="Arial"/>
          <w:sz w:val="22"/>
          <w:szCs w:val="22"/>
        </w:rPr>
        <w:t xml:space="preserve">, swabs etc. Perform investigatory procedures needed by patients and those requested by the GPs </w:t>
      </w:r>
    </w:p>
    <w:p w:rsidR="0023788C" w:rsidRPr="0023788C" w:rsidRDefault="0023788C"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 xml:space="preserve">ADMINISTRATION AND PROFESSIONAL RESPONSIBILITIES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Participate in the administrative and professional responsibilities of the practice team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Ensure the clinical computer system is kept up to date, with accurate details recorded and amended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Ensure appropriate items of service </w:t>
      </w:r>
      <w:r w:rsidR="00D51D90">
        <w:rPr>
          <w:rFonts w:ascii="Arial" w:hAnsi="Arial" w:cs="Arial"/>
          <w:sz w:val="22"/>
          <w:szCs w:val="22"/>
        </w:rPr>
        <w:t xml:space="preserve">and contract claims </w:t>
      </w:r>
      <w:r w:rsidRPr="0023788C">
        <w:rPr>
          <w:rFonts w:ascii="Arial" w:hAnsi="Arial" w:cs="Arial"/>
          <w:sz w:val="22"/>
          <w:szCs w:val="22"/>
        </w:rPr>
        <w:t xml:space="preserve">are made accurately, reporting any problems to the practice </w:t>
      </w:r>
      <w:r w:rsidR="00D51D90">
        <w:rPr>
          <w:rFonts w:ascii="Arial" w:hAnsi="Arial" w:cs="Arial"/>
          <w:sz w:val="22"/>
          <w:szCs w:val="22"/>
        </w:rPr>
        <w:t>manager</w:t>
      </w:r>
      <w:r w:rsidRPr="0023788C">
        <w:rPr>
          <w:rFonts w:ascii="Arial" w:hAnsi="Arial" w:cs="Arial"/>
          <w:sz w:val="22"/>
          <w:szCs w:val="22"/>
        </w:rPr>
        <w:t xml:space="preserve">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Ensure accurate completion of all necessary documentation associated with patient health care and registration with the practice </w:t>
      </w:r>
    </w:p>
    <w:p w:rsidR="0023788C" w:rsidRPr="0023788C" w:rsidRDefault="000E40C1" w:rsidP="006F75C6">
      <w:pPr>
        <w:pStyle w:val="Default"/>
        <w:numPr>
          <w:ilvl w:val="0"/>
          <w:numId w:val="11"/>
        </w:numPr>
        <w:spacing w:after="120"/>
        <w:rPr>
          <w:rFonts w:ascii="Arial" w:hAnsi="Arial" w:cs="Arial"/>
          <w:sz w:val="22"/>
          <w:szCs w:val="22"/>
        </w:rPr>
      </w:pPr>
      <w:r>
        <w:rPr>
          <w:rFonts w:ascii="Arial" w:hAnsi="Arial" w:cs="Arial"/>
          <w:sz w:val="22"/>
          <w:szCs w:val="22"/>
        </w:rPr>
        <w:t>E</w:t>
      </w:r>
      <w:r w:rsidR="008F5847" w:rsidRPr="0023788C">
        <w:rPr>
          <w:rFonts w:ascii="Arial" w:hAnsi="Arial" w:cs="Arial"/>
          <w:sz w:val="22"/>
          <w:szCs w:val="22"/>
        </w:rPr>
        <w:t>nsure collection and maintenance of statistical informat</w:t>
      </w:r>
      <w:r>
        <w:rPr>
          <w:rFonts w:ascii="Arial" w:hAnsi="Arial" w:cs="Arial"/>
          <w:sz w:val="22"/>
          <w:szCs w:val="22"/>
        </w:rPr>
        <w:t>ion required for regular and ad</w:t>
      </w:r>
      <w:r w:rsidR="008F5847" w:rsidRPr="0023788C">
        <w:rPr>
          <w:rFonts w:ascii="Arial" w:hAnsi="Arial" w:cs="Arial"/>
          <w:sz w:val="22"/>
          <w:szCs w:val="22"/>
        </w:rPr>
        <w:t xml:space="preserve">hoc reports and audit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Attend and participate in practice meetings as required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Restocking and maintenance of clinical areas and consulting rooms </w:t>
      </w:r>
    </w:p>
    <w:p w:rsidR="000E40C1" w:rsidRDefault="000E40C1" w:rsidP="006F75C6">
      <w:pPr>
        <w:pStyle w:val="Default"/>
        <w:spacing w:after="120"/>
        <w:rPr>
          <w:rFonts w:ascii="Arial" w:hAnsi="Arial" w:cs="Arial"/>
          <w:b/>
          <w:sz w:val="22"/>
          <w:szCs w:val="22"/>
        </w:rPr>
      </w:pPr>
    </w:p>
    <w:p w:rsidR="0023788C" w:rsidRDefault="001F37DF" w:rsidP="006F75C6">
      <w:pPr>
        <w:pStyle w:val="Default"/>
        <w:spacing w:after="120"/>
        <w:rPr>
          <w:rFonts w:ascii="Arial" w:hAnsi="Arial" w:cs="Arial"/>
          <w:b/>
          <w:sz w:val="22"/>
          <w:szCs w:val="22"/>
        </w:rPr>
      </w:pPr>
      <w:r w:rsidRPr="0023788C">
        <w:rPr>
          <w:rFonts w:ascii="Arial" w:hAnsi="Arial" w:cs="Arial"/>
          <w:b/>
          <w:sz w:val="22"/>
          <w:szCs w:val="22"/>
        </w:rPr>
        <w:t>TRAINING AND PERSONAL</w:t>
      </w:r>
      <w:r w:rsidR="00D51D90">
        <w:rPr>
          <w:rFonts w:ascii="Arial" w:hAnsi="Arial" w:cs="Arial"/>
          <w:b/>
          <w:sz w:val="22"/>
          <w:szCs w:val="22"/>
        </w:rPr>
        <w:t>/PROFESSIONAL</w:t>
      </w:r>
      <w:r w:rsidRPr="0023788C">
        <w:rPr>
          <w:rFonts w:ascii="Arial" w:hAnsi="Arial" w:cs="Arial"/>
          <w:b/>
          <w:sz w:val="22"/>
          <w:szCs w:val="22"/>
        </w:rPr>
        <w:t xml:space="preserve"> DEVELOPMENT </w:t>
      </w:r>
    </w:p>
    <w:p w:rsidR="00D51D90" w:rsidRDefault="00D51D90" w:rsidP="006F75C6">
      <w:pPr>
        <w:pStyle w:val="Default"/>
        <w:numPr>
          <w:ilvl w:val="0"/>
          <w:numId w:val="20"/>
        </w:numPr>
        <w:spacing w:after="120"/>
        <w:rPr>
          <w:rFonts w:ascii="Arial" w:hAnsi="Arial" w:cs="Arial"/>
          <w:sz w:val="22"/>
          <w:szCs w:val="22"/>
        </w:rPr>
      </w:pPr>
      <w:r w:rsidRPr="0023788C">
        <w:rPr>
          <w:rFonts w:ascii="Arial" w:hAnsi="Arial" w:cs="Arial"/>
          <w:sz w:val="22"/>
          <w:szCs w:val="22"/>
        </w:rPr>
        <w:t xml:space="preserve">Training requirements will be monitored by yearly appraisal and will be in accordance with practice requirements. </w:t>
      </w:r>
    </w:p>
    <w:p w:rsidR="00D51D90" w:rsidRPr="00D51D90" w:rsidRDefault="00D51D90" w:rsidP="006F75C6">
      <w:pPr>
        <w:pStyle w:val="Default"/>
        <w:numPr>
          <w:ilvl w:val="0"/>
          <w:numId w:val="20"/>
        </w:numPr>
        <w:spacing w:after="120"/>
        <w:rPr>
          <w:rFonts w:ascii="Arial" w:hAnsi="Arial" w:cs="Arial"/>
          <w:sz w:val="22"/>
          <w:szCs w:val="22"/>
        </w:rPr>
      </w:pPr>
      <w:r w:rsidRPr="00386D9C">
        <w:rPr>
          <w:rFonts w:ascii="Arial" w:hAnsi="Arial" w:cs="Arial"/>
          <w:sz w:val="22"/>
          <w:szCs w:val="23"/>
        </w:rPr>
        <w:t>In addition to maintaining continued education through attendance at any courses and/or study days necessary to ensure that professional de</w:t>
      </w:r>
      <w:r>
        <w:rPr>
          <w:rFonts w:ascii="Arial" w:hAnsi="Arial" w:cs="Arial"/>
          <w:sz w:val="22"/>
          <w:szCs w:val="23"/>
        </w:rPr>
        <w:t xml:space="preserve">velopment requirements are met, </w:t>
      </w:r>
      <w:r>
        <w:rPr>
          <w:rFonts w:ascii="Arial" w:hAnsi="Arial" w:cs="Arial"/>
          <w:sz w:val="22"/>
          <w:szCs w:val="23"/>
        </w:rPr>
        <w:lastRenderedPageBreak/>
        <w:t>t</w:t>
      </w:r>
      <w:r w:rsidRPr="0023788C">
        <w:rPr>
          <w:rFonts w:ascii="Arial" w:hAnsi="Arial" w:cs="Arial"/>
          <w:sz w:val="22"/>
          <w:szCs w:val="22"/>
        </w:rPr>
        <w:t>he post-holder will participate in any training programme implemented by the prac</w:t>
      </w:r>
      <w:r>
        <w:rPr>
          <w:rFonts w:ascii="Arial" w:hAnsi="Arial" w:cs="Arial"/>
          <w:sz w:val="22"/>
          <w:szCs w:val="22"/>
        </w:rPr>
        <w:t>tice as part of this employment</w:t>
      </w:r>
      <w:r w:rsidRPr="0023788C">
        <w:rPr>
          <w:rFonts w:ascii="Arial" w:hAnsi="Arial" w:cs="Arial"/>
          <w:sz w:val="22"/>
          <w:szCs w:val="22"/>
        </w:rPr>
        <w:t xml:space="preserve"> </w:t>
      </w:r>
    </w:p>
    <w:p w:rsidR="00D51D90"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Personal development will be encouraged and supported by the practice. </w:t>
      </w:r>
    </w:p>
    <w:p w:rsidR="0023788C" w:rsidRP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It is the individuals’ responsibility to remain up to date with recent developments. </w:t>
      </w:r>
    </w:p>
    <w:p w:rsidR="0023788C" w:rsidRP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Participate in the education and training of students of all disciplines and the introduction of all members of the practice team where appropriate </w:t>
      </w:r>
    </w:p>
    <w:p w:rsidR="0023788C" w:rsidRP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Maintain continued education by attendance at courses and study days as deemed useful or necessary for professional development, ensuring PREP requirements are met </w:t>
      </w:r>
    </w:p>
    <w:p w:rsidR="0023788C" w:rsidRP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If it is necessary to expand the role to include additional responsibilities, ful</w:t>
      </w:r>
      <w:r w:rsidR="000E40C1">
        <w:rPr>
          <w:rFonts w:ascii="Arial" w:hAnsi="Arial" w:cs="Arial"/>
          <w:sz w:val="22"/>
          <w:szCs w:val="22"/>
        </w:rPr>
        <w:t>l training will be given</w:t>
      </w:r>
    </w:p>
    <w:p w:rsid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Develop and maintain a Personal Learning Plan </w:t>
      </w:r>
    </w:p>
    <w:p w:rsidR="00D51D90" w:rsidRPr="0023788C" w:rsidRDefault="00D51D90"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Participation in an annual individual performance review, including taking responsibility for maintaining a record of own personal and/or professional development. </w:t>
      </w:r>
    </w:p>
    <w:p w:rsidR="00D51D90" w:rsidRPr="0023788C" w:rsidRDefault="00D51D90"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Reflective practice and portfolio building. </w:t>
      </w:r>
    </w:p>
    <w:p w:rsidR="00D51D90" w:rsidRDefault="00D51D90"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Taking responsibility for own development, learning and performance and demonstrating skills and activities to others who are undertaking similar work </w:t>
      </w:r>
    </w:p>
    <w:p w:rsidR="00D51D90" w:rsidRDefault="00D51D90"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 xml:space="preserve">LIAISON </w:t>
      </w:r>
    </w:p>
    <w:p w:rsidR="0023788C" w:rsidRPr="0023788C" w:rsidRDefault="008F5847" w:rsidP="006F75C6">
      <w:pPr>
        <w:pStyle w:val="Default"/>
        <w:numPr>
          <w:ilvl w:val="0"/>
          <w:numId w:val="13"/>
        </w:numPr>
        <w:spacing w:after="120"/>
        <w:rPr>
          <w:rFonts w:ascii="Arial" w:hAnsi="Arial" w:cs="Arial"/>
          <w:sz w:val="22"/>
          <w:szCs w:val="22"/>
        </w:rPr>
      </w:pPr>
      <w:r w:rsidRPr="0023788C">
        <w:rPr>
          <w:rFonts w:ascii="Arial" w:hAnsi="Arial" w:cs="Arial"/>
          <w:sz w:val="22"/>
          <w:szCs w:val="22"/>
        </w:rPr>
        <w:t xml:space="preserve">Work closely with the multi-professional, management and administration teams to ensure the smooth running of the practice, reporting any problems encountered to the relevant person and ensuring everyone is aware of the different roles within the team </w:t>
      </w:r>
    </w:p>
    <w:p w:rsidR="0023788C" w:rsidRDefault="008F5847" w:rsidP="006F75C6">
      <w:pPr>
        <w:pStyle w:val="Default"/>
        <w:numPr>
          <w:ilvl w:val="0"/>
          <w:numId w:val="13"/>
        </w:numPr>
        <w:spacing w:after="120"/>
        <w:rPr>
          <w:rFonts w:ascii="Arial" w:hAnsi="Arial" w:cs="Arial"/>
          <w:sz w:val="22"/>
          <w:szCs w:val="22"/>
        </w:rPr>
      </w:pPr>
      <w:r w:rsidRPr="0023788C">
        <w:rPr>
          <w:rFonts w:ascii="Arial" w:hAnsi="Arial" w:cs="Arial"/>
          <w:sz w:val="22"/>
          <w:szCs w:val="22"/>
        </w:rPr>
        <w:t xml:space="preserve">There is also the need to establish and maintain good liaison with other surgeries and agencies, including secondary and social care </w:t>
      </w:r>
    </w:p>
    <w:p w:rsidR="000E40C1" w:rsidRPr="0023788C" w:rsidRDefault="000E40C1"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MEETINGS</w:t>
      </w:r>
    </w:p>
    <w:p w:rsid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t xml:space="preserve">It will be necessary to attend and contribute to various practice meetings as requested. The only reason for not attending will be annual, study or sick leave </w:t>
      </w:r>
    </w:p>
    <w:p w:rsidR="000E40C1" w:rsidRPr="0023788C" w:rsidRDefault="000E40C1"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CONFIDENTIALITY</w:t>
      </w:r>
    </w:p>
    <w:p w:rsidR="0023788C" w:rsidRP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t xml:space="preserve">In the course of seeking treatment, patients entrust us with, or allow us to gather, sensitive information in relation to their health and other matters. They do so in confidence and have the right to expect that staff will respect their privacy and 30 act appropriately </w:t>
      </w:r>
    </w:p>
    <w:p w:rsidR="0023788C" w:rsidRP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t xml:space="preserve">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 </w:t>
      </w:r>
    </w:p>
    <w:p w:rsid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t xml:space="preserve">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rsidR="000E40C1" w:rsidRDefault="000E40C1" w:rsidP="006F75C6">
      <w:pPr>
        <w:pStyle w:val="Default"/>
        <w:spacing w:after="120"/>
        <w:rPr>
          <w:rFonts w:ascii="Arial" w:hAnsi="Arial" w:cs="Arial"/>
          <w:sz w:val="22"/>
          <w:szCs w:val="22"/>
        </w:rPr>
      </w:pPr>
    </w:p>
    <w:p w:rsidR="001F37DF" w:rsidRPr="00386D9C" w:rsidRDefault="001F37DF" w:rsidP="006F75C6">
      <w:pPr>
        <w:pStyle w:val="Default"/>
        <w:spacing w:after="120"/>
        <w:rPr>
          <w:rFonts w:ascii="Arial" w:hAnsi="Arial" w:cs="Arial"/>
          <w:sz w:val="22"/>
          <w:szCs w:val="23"/>
        </w:rPr>
      </w:pPr>
      <w:r w:rsidRPr="00386D9C">
        <w:rPr>
          <w:rFonts w:ascii="Arial" w:hAnsi="Arial" w:cs="Arial"/>
          <w:b/>
          <w:bCs/>
          <w:sz w:val="22"/>
          <w:szCs w:val="23"/>
        </w:rPr>
        <w:t xml:space="preserve">DATA PROTECTION </w:t>
      </w:r>
    </w:p>
    <w:p w:rsidR="001F37DF" w:rsidRPr="00386D9C" w:rsidRDefault="001F37DF" w:rsidP="006F75C6">
      <w:pPr>
        <w:pStyle w:val="Default"/>
        <w:spacing w:after="120"/>
        <w:rPr>
          <w:rFonts w:ascii="Arial" w:hAnsi="Arial" w:cs="Arial"/>
          <w:sz w:val="22"/>
          <w:szCs w:val="23"/>
        </w:rPr>
      </w:pPr>
      <w:r w:rsidRPr="00386D9C">
        <w:rPr>
          <w:rFonts w:ascii="Arial" w:hAnsi="Arial" w:cs="Arial"/>
          <w:sz w:val="22"/>
          <w:szCs w:val="23"/>
        </w:rPr>
        <w:t>You must not at any time use the personal data held by the organisation for a purpose not described in the Register entry or disclose such data to a third party. If you are in any doubt regarding what you should or should not do in connection with the Data Protection Act then you must contact your line manager or appr</w:t>
      </w:r>
      <w:r w:rsidR="00D51D90">
        <w:rPr>
          <w:rFonts w:ascii="Arial" w:hAnsi="Arial" w:cs="Arial"/>
          <w:sz w:val="22"/>
          <w:szCs w:val="23"/>
        </w:rPr>
        <w:t>opriate senior lead at the time.</w:t>
      </w:r>
    </w:p>
    <w:p w:rsidR="001F37DF" w:rsidRPr="0023788C" w:rsidRDefault="001F37DF"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EQUALITY AND DIVERSITY</w:t>
      </w:r>
    </w:p>
    <w:p w:rsidR="0023788C" w:rsidRPr="0023788C" w:rsidRDefault="008F5847" w:rsidP="006F75C6">
      <w:pPr>
        <w:pStyle w:val="Default"/>
        <w:spacing w:after="120"/>
        <w:rPr>
          <w:rFonts w:ascii="Arial" w:hAnsi="Arial" w:cs="Arial"/>
          <w:sz w:val="22"/>
          <w:szCs w:val="22"/>
        </w:rPr>
      </w:pPr>
      <w:r w:rsidRPr="0023788C">
        <w:rPr>
          <w:rFonts w:ascii="Arial" w:hAnsi="Arial" w:cs="Arial"/>
          <w:sz w:val="22"/>
          <w:szCs w:val="22"/>
        </w:rPr>
        <w:t xml:space="preserve">The post-holder will support the equality, diversity and rights of patients, carers and colleagues, to include: </w:t>
      </w:r>
    </w:p>
    <w:p w:rsidR="0023788C" w:rsidRPr="0023788C" w:rsidRDefault="008F5847" w:rsidP="006F75C6">
      <w:pPr>
        <w:pStyle w:val="Default"/>
        <w:numPr>
          <w:ilvl w:val="0"/>
          <w:numId w:val="15"/>
        </w:numPr>
        <w:spacing w:after="120"/>
        <w:rPr>
          <w:rFonts w:ascii="Arial" w:hAnsi="Arial" w:cs="Arial"/>
          <w:sz w:val="22"/>
          <w:szCs w:val="22"/>
        </w:rPr>
      </w:pPr>
      <w:r w:rsidRPr="0023788C">
        <w:rPr>
          <w:rFonts w:ascii="Arial" w:hAnsi="Arial" w:cs="Arial"/>
          <w:sz w:val="22"/>
          <w:szCs w:val="22"/>
        </w:rPr>
        <w:t xml:space="preserve">Acting in a way that recognises the importance of people’s rights, interpreting them in a way that is consistent with practice procedures and policies, and current legislation. </w:t>
      </w:r>
    </w:p>
    <w:p w:rsidR="0023788C" w:rsidRDefault="008F5847" w:rsidP="006F75C6">
      <w:pPr>
        <w:pStyle w:val="Default"/>
        <w:numPr>
          <w:ilvl w:val="0"/>
          <w:numId w:val="15"/>
        </w:numPr>
        <w:spacing w:after="120"/>
        <w:rPr>
          <w:rFonts w:ascii="Arial" w:hAnsi="Arial" w:cs="Arial"/>
          <w:sz w:val="22"/>
          <w:szCs w:val="22"/>
        </w:rPr>
      </w:pPr>
      <w:r w:rsidRPr="0023788C">
        <w:rPr>
          <w:rFonts w:ascii="Arial" w:hAnsi="Arial" w:cs="Arial"/>
          <w:sz w:val="22"/>
          <w:szCs w:val="22"/>
        </w:rPr>
        <w:t xml:space="preserve">Respecting the privacy, dignity, needs and beliefs of patients, carers and colleagues </w:t>
      </w:r>
    </w:p>
    <w:p w:rsidR="000E40C1" w:rsidRPr="0023788C" w:rsidRDefault="000E40C1"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QUALITY</w:t>
      </w:r>
    </w:p>
    <w:p w:rsidR="00D51D90" w:rsidRPr="00386D9C" w:rsidRDefault="00D51D90" w:rsidP="006F75C6">
      <w:pPr>
        <w:pStyle w:val="Default"/>
        <w:spacing w:after="120"/>
        <w:rPr>
          <w:rFonts w:ascii="Arial" w:hAnsi="Arial" w:cs="Arial"/>
          <w:sz w:val="22"/>
          <w:szCs w:val="23"/>
        </w:rPr>
      </w:pPr>
      <w:r w:rsidRPr="00386D9C">
        <w:rPr>
          <w:rFonts w:ascii="Arial" w:hAnsi="Arial" w:cs="Arial"/>
          <w:sz w:val="22"/>
          <w:szCs w:val="23"/>
        </w:rPr>
        <w:t xml:space="preserve">Under supervision and support of GPs in the practice, the post-holder will strive to maintain quality within the practice, and will: </w:t>
      </w:r>
    </w:p>
    <w:p w:rsidR="00D51D90" w:rsidRPr="00D51D90" w:rsidRDefault="00D51D90"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 xml:space="preserve">Alert other team members to issues of Clinical Governance, quality and risk </w:t>
      </w:r>
    </w:p>
    <w:p w:rsidR="0023788C" w:rsidRPr="0023788C" w:rsidRDefault="008F5847" w:rsidP="006F75C6">
      <w:pPr>
        <w:pStyle w:val="Default"/>
        <w:numPr>
          <w:ilvl w:val="0"/>
          <w:numId w:val="22"/>
        </w:numPr>
        <w:spacing w:after="120"/>
        <w:ind w:left="360"/>
        <w:rPr>
          <w:rFonts w:ascii="Arial" w:hAnsi="Arial" w:cs="Arial"/>
          <w:sz w:val="22"/>
          <w:szCs w:val="22"/>
        </w:rPr>
      </w:pPr>
      <w:r w:rsidRPr="0023788C">
        <w:rPr>
          <w:rFonts w:ascii="Arial" w:hAnsi="Arial" w:cs="Arial"/>
          <w:sz w:val="22"/>
          <w:szCs w:val="22"/>
        </w:rPr>
        <w:t>Assess own performance and take accountability for own actions, either</w:t>
      </w:r>
      <w:r w:rsidR="000E40C1">
        <w:rPr>
          <w:rFonts w:ascii="Arial" w:hAnsi="Arial" w:cs="Arial"/>
          <w:sz w:val="22"/>
          <w:szCs w:val="22"/>
        </w:rPr>
        <w:t xml:space="preserve"> directly or under supervision</w:t>
      </w:r>
    </w:p>
    <w:p w:rsidR="0023788C" w:rsidRPr="0023788C" w:rsidRDefault="008F5847" w:rsidP="006F75C6">
      <w:pPr>
        <w:pStyle w:val="Default"/>
        <w:numPr>
          <w:ilvl w:val="0"/>
          <w:numId w:val="22"/>
        </w:numPr>
        <w:spacing w:after="120"/>
        <w:ind w:left="360"/>
        <w:rPr>
          <w:rFonts w:ascii="Arial" w:hAnsi="Arial" w:cs="Arial"/>
          <w:sz w:val="22"/>
          <w:szCs w:val="22"/>
        </w:rPr>
      </w:pPr>
      <w:r w:rsidRPr="0023788C">
        <w:rPr>
          <w:rFonts w:ascii="Arial" w:hAnsi="Arial" w:cs="Arial"/>
          <w:sz w:val="22"/>
          <w:szCs w:val="22"/>
        </w:rPr>
        <w:t xml:space="preserve">Contribute to the effectiveness of the team by reflecting on own and team activities and making suggestions on ways to improve and </w:t>
      </w:r>
      <w:r w:rsidR="000E40C1">
        <w:rPr>
          <w:rFonts w:ascii="Arial" w:hAnsi="Arial" w:cs="Arial"/>
          <w:sz w:val="22"/>
          <w:szCs w:val="22"/>
        </w:rPr>
        <w:t>enhance the team’s performance</w:t>
      </w:r>
    </w:p>
    <w:p w:rsidR="0023788C" w:rsidRPr="00D51D90" w:rsidRDefault="008F5847" w:rsidP="006F75C6">
      <w:pPr>
        <w:pStyle w:val="Default"/>
        <w:numPr>
          <w:ilvl w:val="0"/>
          <w:numId w:val="22"/>
        </w:numPr>
        <w:spacing w:after="120"/>
        <w:ind w:left="360"/>
        <w:rPr>
          <w:rFonts w:ascii="Arial" w:hAnsi="Arial" w:cs="Arial"/>
          <w:sz w:val="22"/>
          <w:szCs w:val="22"/>
        </w:rPr>
      </w:pPr>
      <w:r w:rsidRPr="0023788C">
        <w:rPr>
          <w:rFonts w:ascii="Arial" w:hAnsi="Arial" w:cs="Arial"/>
          <w:sz w:val="22"/>
          <w:szCs w:val="22"/>
        </w:rPr>
        <w:t>Work effectively with individuals in other ag</w:t>
      </w:r>
      <w:r w:rsidR="000E40C1">
        <w:rPr>
          <w:rFonts w:ascii="Arial" w:hAnsi="Arial" w:cs="Arial"/>
          <w:sz w:val="22"/>
          <w:szCs w:val="22"/>
        </w:rPr>
        <w:t>encies to meet patients’ needs</w:t>
      </w:r>
    </w:p>
    <w:p w:rsidR="000E40C1" w:rsidRPr="00386D9C" w:rsidRDefault="000E40C1" w:rsidP="006F75C6">
      <w:pPr>
        <w:pStyle w:val="Default"/>
        <w:numPr>
          <w:ilvl w:val="0"/>
          <w:numId w:val="22"/>
        </w:numPr>
        <w:spacing w:after="120"/>
        <w:ind w:left="360"/>
        <w:rPr>
          <w:rFonts w:ascii="Arial" w:hAnsi="Arial" w:cs="Arial"/>
          <w:sz w:val="22"/>
          <w:szCs w:val="23"/>
        </w:rPr>
      </w:pPr>
      <w:r>
        <w:rPr>
          <w:rFonts w:ascii="Arial" w:hAnsi="Arial" w:cs="Arial"/>
          <w:sz w:val="22"/>
          <w:szCs w:val="23"/>
        </w:rPr>
        <w:t>Participate</w:t>
      </w:r>
      <w:r w:rsidRPr="00386D9C">
        <w:rPr>
          <w:rFonts w:ascii="Arial" w:hAnsi="Arial" w:cs="Arial"/>
          <w:sz w:val="22"/>
          <w:szCs w:val="23"/>
        </w:rPr>
        <w:t xml:space="preserve"> in clinical governance activity and contribute to the improvement in quality of health outcomes through audit and the Quality and Outcomes Framework </w:t>
      </w:r>
    </w:p>
    <w:p w:rsidR="000E40C1" w:rsidRPr="00386D9C" w:rsidRDefault="000E40C1"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 xml:space="preserve">Participate in Significant Event Analysis reviews </w:t>
      </w:r>
    </w:p>
    <w:p w:rsidR="000E40C1" w:rsidRPr="00386D9C" w:rsidRDefault="000E40C1"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Effectively manage own time, workload and resources. He/she will also contribute to the overall team-working of the Practice putting t</w:t>
      </w:r>
      <w:r>
        <w:rPr>
          <w:rFonts w:ascii="Arial" w:hAnsi="Arial" w:cs="Arial"/>
          <w:sz w:val="22"/>
          <w:szCs w:val="23"/>
        </w:rPr>
        <w:t>he needs of the Practice first</w:t>
      </w:r>
    </w:p>
    <w:p w:rsidR="000E40C1" w:rsidRPr="00386D9C" w:rsidRDefault="000E40C1"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Participate and contribute to the practice achieving other quality standards such as ISO 9001, Investors in Peopl</w:t>
      </w:r>
      <w:r>
        <w:rPr>
          <w:rFonts w:ascii="Arial" w:hAnsi="Arial" w:cs="Arial"/>
          <w:sz w:val="22"/>
          <w:szCs w:val="23"/>
        </w:rPr>
        <w:t>e, RCGP Quality Practice award</w:t>
      </w:r>
    </w:p>
    <w:p w:rsidR="000E40C1" w:rsidRDefault="000E40C1" w:rsidP="006F75C6">
      <w:pPr>
        <w:pStyle w:val="Default"/>
        <w:spacing w:after="120"/>
        <w:rPr>
          <w:rFonts w:ascii="Arial" w:hAnsi="Arial" w:cs="Arial"/>
          <w:b/>
          <w:sz w:val="22"/>
          <w:szCs w:val="22"/>
        </w:rPr>
      </w:pPr>
    </w:p>
    <w:p w:rsidR="0023788C" w:rsidRPr="001F37DF" w:rsidRDefault="001F37DF" w:rsidP="006F75C6">
      <w:pPr>
        <w:spacing w:after="120" w:line="240" w:lineRule="auto"/>
        <w:rPr>
          <w:rFonts w:ascii="Arial" w:hAnsi="Arial" w:cs="Arial"/>
          <w:b/>
        </w:rPr>
      </w:pPr>
      <w:r w:rsidRPr="001F37DF">
        <w:rPr>
          <w:rFonts w:ascii="Arial" w:hAnsi="Arial" w:cs="Arial"/>
          <w:b/>
        </w:rPr>
        <w:t>COMMUNICATION</w:t>
      </w:r>
    </w:p>
    <w:p w:rsidR="0023788C" w:rsidRPr="0023788C" w:rsidRDefault="008F5847" w:rsidP="006F75C6">
      <w:pPr>
        <w:pStyle w:val="Default"/>
        <w:spacing w:after="120"/>
        <w:rPr>
          <w:rFonts w:ascii="Arial" w:hAnsi="Arial" w:cs="Arial"/>
          <w:sz w:val="22"/>
          <w:szCs w:val="22"/>
        </w:rPr>
      </w:pPr>
      <w:r w:rsidRPr="0023788C">
        <w:rPr>
          <w:rFonts w:ascii="Arial" w:hAnsi="Arial" w:cs="Arial"/>
          <w:sz w:val="22"/>
          <w:szCs w:val="22"/>
        </w:rPr>
        <w:t>The post-holder should recognize the importance of effective communication with</w:t>
      </w:r>
      <w:r w:rsidR="000E40C1">
        <w:rPr>
          <w:rFonts w:ascii="Arial" w:hAnsi="Arial" w:cs="Arial"/>
          <w:sz w:val="22"/>
          <w:szCs w:val="22"/>
        </w:rPr>
        <w:t>in the team and will strive to:</w:t>
      </w:r>
    </w:p>
    <w:p w:rsidR="0023788C" w:rsidRPr="0023788C" w:rsidRDefault="008F5847" w:rsidP="006F75C6">
      <w:pPr>
        <w:pStyle w:val="Default"/>
        <w:numPr>
          <w:ilvl w:val="0"/>
          <w:numId w:val="18"/>
        </w:numPr>
        <w:spacing w:after="120"/>
        <w:rPr>
          <w:rFonts w:ascii="Arial" w:hAnsi="Arial" w:cs="Arial"/>
          <w:sz w:val="22"/>
          <w:szCs w:val="22"/>
        </w:rPr>
      </w:pPr>
      <w:r w:rsidRPr="0023788C">
        <w:rPr>
          <w:rFonts w:ascii="Arial" w:hAnsi="Arial" w:cs="Arial"/>
          <w:sz w:val="22"/>
          <w:szCs w:val="22"/>
        </w:rPr>
        <w:t>Communicate effec</w:t>
      </w:r>
      <w:r w:rsidR="000E40C1">
        <w:rPr>
          <w:rFonts w:ascii="Arial" w:hAnsi="Arial" w:cs="Arial"/>
          <w:sz w:val="22"/>
          <w:szCs w:val="22"/>
        </w:rPr>
        <w:t>tively with other team members</w:t>
      </w:r>
    </w:p>
    <w:p w:rsidR="0023788C" w:rsidRPr="0023788C" w:rsidRDefault="008F5847" w:rsidP="006F75C6">
      <w:pPr>
        <w:pStyle w:val="Default"/>
        <w:numPr>
          <w:ilvl w:val="0"/>
          <w:numId w:val="18"/>
        </w:numPr>
        <w:spacing w:after="120"/>
        <w:rPr>
          <w:rFonts w:ascii="Arial" w:hAnsi="Arial" w:cs="Arial"/>
          <w:sz w:val="22"/>
          <w:szCs w:val="22"/>
        </w:rPr>
      </w:pPr>
      <w:r w:rsidRPr="0023788C">
        <w:rPr>
          <w:rFonts w:ascii="Arial" w:hAnsi="Arial" w:cs="Arial"/>
          <w:sz w:val="22"/>
          <w:szCs w:val="22"/>
        </w:rPr>
        <w:t xml:space="preserve">Communicate effectively with patients </w:t>
      </w:r>
      <w:r w:rsidR="000E40C1">
        <w:rPr>
          <w:rFonts w:ascii="Arial" w:hAnsi="Arial" w:cs="Arial"/>
          <w:sz w:val="22"/>
          <w:szCs w:val="22"/>
        </w:rPr>
        <w:t>and carers</w:t>
      </w:r>
    </w:p>
    <w:p w:rsidR="0023788C" w:rsidRPr="0023788C" w:rsidRDefault="008F5847" w:rsidP="006F75C6">
      <w:pPr>
        <w:pStyle w:val="Default"/>
        <w:numPr>
          <w:ilvl w:val="0"/>
          <w:numId w:val="18"/>
        </w:numPr>
        <w:spacing w:after="120"/>
        <w:rPr>
          <w:rFonts w:ascii="Arial" w:hAnsi="Arial" w:cs="Arial"/>
          <w:sz w:val="22"/>
          <w:szCs w:val="22"/>
        </w:rPr>
      </w:pPr>
      <w:r w:rsidRPr="0023788C">
        <w:rPr>
          <w:rFonts w:ascii="Arial" w:hAnsi="Arial" w:cs="Arial"/>
          <w:sz w:val="22"/>
          <w:szCs w:val="22"/>
        </w:rPr>
        <w:t>Recognise people’s needs for alternative methods of communi</w:t>
      </w:r>
      <w:r w:rsidR="000E40C1">
        <w:rPr>
          <w:rFonts w:ascii="Arial" w:hAnsi="Arial" w:cs="Arial"/>
          <w:sz w:val="22"/>
          <w:szCs w:val="22"/>
        </w:rPr>
        <w:t>cation and respond accordingly</w:t>
      </w:r>
    </w:p>
    <w:p w:rsidR="000E40C1" w:rsidRDefault="000E40C1" w:rsidP="006F75C6">
      <w:pPr>
        <w:pStyle w:val="Default"/>
        <w:spacing w:after="120"/>
        <w:rPr>
          <w:rFonts w:ascii="Arial" w:hAnsi="Arial" w:cs="Arial"/>
          <w:b/>
          <w:sz w:val="22"/>
          <w:szCs w:val="22"/>
        </w:rPr>
      </w:pPr>
    </w:p>
    <w:p w:rsidR="003C4E94" w:rsidRDefault="003C4E94" w:rsidP="006F75C6">
      <w:pPr>
        <w:pStyle w:val="Default"/>
        <w:spacing w:after="120"/>
        <w:rPr>
          <w:rFonts w:ascii="Arial" w:hAnsi="Arial" w:cs="Arial"/>
          <w:b/>
          <w:sz w:val="22"/>
          <w:szCs w:val="22"/>
        </w:rPr>
      </w:pPr>
    </w:p>
    <w:p w:rsidR="0023788C" w:rsidRPr="0023788C" w:rsidRDefault="001F37DF" w:rsidP="006F75C6">
      <w:pPr>
        <w:pStyle w:val="Default"/>
        <w:spacing w:after="120"/>
        <w:rPr>
          <w:rFonts w:ascii="Arial" w:hAnsi="Arial" w:cs="Arial"/>
          <w:b/>
          <w:sz w:val="22"/>
          <w:szCs w:val="22"/>
        </w:rPr>
      </w:pPr>
      <w:r w:rsidRPr="001F37DF">
        <w:rPr>
          <w:rFonts w:ascii="Arial" w:hAnsi="Arial" w:cs="Arial"/>
          <w:b/>
          <w:sz w:val="22"/>
          <w:szCs w:val="22"/>
        </w:rPr>
        <w:t>CONTRIBUTION TO THE IMPLEMENTATION OF SERVICES</w:t>
      </w:r>
    </w:p>
    <w:p w:rsidR="0023788C" w:rsidRPr="0023788C" w:rsidRDefault="008F5847" w:rsidP="006F75C6">
      <w:pPr>
        <w:pStyle w:val="Default"/>
        <w:spacing w:after="120"/>
        <w:rPr>
          <w:rFonts w:ascii="Arial" w:hAnsi="Arial" w:cs="Arial"/>
          <w:sz w:val="22"/>
          <w:szCs w:val="22"/>
        </w:rPr>
      </w:pPr>
      <w:r w:rsidRPr="0023788C">
        <w:rPr>
          <w:rFonts w:ascii="Arial" w:hAnsi="Arial" w:cs="Arial"/>
          <w:sz w:val="22"/>
          <w:szCs w:val="22"/>
        </w:rPr>
        <w:t xml:space="preserve">The post-holder will: </w:t>
      </w:r>
    </w:p>
    <w:p w:rsidR="0023788C" w:rsidRPr="0023788C" w:rsidRDefault="008F5847" w:rsidP="006F75C6">
      <w:pPr>
        <w:pStyle w:val="Default"/>
        <w:numPr>
          <w:ilvl w:val="0"/>
          <w:numId w:val="19"/>
        </w:numPr>
        <w:spacing w:after="120"/>
        <w:rPr>
          <w:rFonts w:ascii="Arial" w:hAnsi="Arial" w:cs="Arial"/>
          <w:sz w:val="22"/>
          <w:szCs w:val="22"/>
        </w:rPr>
      </w:pPr>
      <w:r w:rsidRPr="0023788C">
        <w:rPr>
          <w:rFonts w:ascii="Arial" w:hAnsi="Arial" w:cs="Arial"/>
          <w:sz w:val="22"/>
          <w:szCs w:val="22"/>
        </w:rPr>
        <w:t>Apply practice po</w:t>
      </w:r>
      <w:r w:rsidR="000E40C1">
        <w:rPr>
          <w:rFonts w:ascii="Arial" w:hAnsi="Arial" w:cs="Arial"/>
          <w:sz w:val="22"/>
          <w:szCs w:val="22"/>
        </w:rPr>
        <w:t>licies, standards and guidance</w:t>
      </w:r>
    </w:p>
    <w:p w:rsidR="0023788C" w:rsidRPr="0023788C" w:rsidRDefault="008F5847" w:rsidP="006F75C6">
      <w:pPr>
        <w:pStyle w:val="Default"/>
        <w:numPr>
          <w:ilvl w:val="0"/>
          <w:numId w:val="19"/>
        </w:numPr>
        <w:spacing w:after="120"/>
        <w:rPr>
          <w:rFonts w:ascii="Arial" w:hAnsi="Arial" w:cs="Arial"/>
          <w:sz w:val="22"/>
          <w:szCs w:val="22"/>
        </w:rPr>
      </w:pPr>
      <w:r w:rsidRPr="0023788C">
        <w:rPr>
          <w:rFonts w:ascii="Arial" w:hAnsi="Arial" w:cs="Arial"/>
          <w:sz w:val="22"/>
          <w:szCs w:val="22"/>
        </w:rPr>
        <w:t>Discuss with other members of the team how the policies, standards and g</w:t>
      </w:r>
      <w:r w:rsidR="000E40C1">
        <w:rPr>
          <w:rFonts w:ascii="Arial" w:hAnsi="Arial" w:cs="Arial"/>
          <w:sz w:val="22"/>
          <w:szCs w:val="22"/>
        </w:rPr>
        <w:t>uidelines will affect own work</w:t>
      </w:r>
    </w:p>
    <w:p w:rsidR="001C58A5" w:rsidRPr="0023788C" w:rsidRDefault="008F5847" w:rsidP="006F75C6">
      <w:pPr>
        <w:pStyle w:val="Default"/>
        <w:numPr>
          <w:ilvl w:val="0"/>
          <w:numId w:val="19"/>
        </w:numPr>
        <w:spacing w:after="120"/>
        <w:rPr>
          <w:rFonts w:ascii="Arial" w:hAnsi="Arial" w:cs="Arial"/>
          <w:sz w:val="22"/>
          <w:szCs w:val="22"/>
        </w:rPr>
      </w:pPr>
      <w:r w:rsidRPr="0023788C">
        <w:rPr>
          <w:rFonts w:ascii="Arial" w:hAnsi="Arial" w:cs="Arial"/>
          <w:sz w:val="22"/>
          <w:szCs w:val="22"/>
        </w:rPr>
        <w:t>Partici</w:t>
      </w:r>
      <w:r w:rsidR="000E40C1">
        <w:rPr>
          <w:rFonts w:ascii="Arial" w:hAnsi="Arial" w:cs="Arial"/>
          <w:sz w:val="22"/>
          <w:szCs w:val="22"/>
        </w:rPr>
        <w:t>pate in audit where appropriate</w:t>
      </w:r>
    </w:p>
    <w:p w:rsidR="006F75C6" w:rsidRDefault="006F75C6" w:rsidP="006F75C6">
      <w:pPr>
        <w:pStyle w:val="Default"/>
        <w:spacing w:after="120"/>
        <w:rPr>
          <w:rFonts w:ascii="Arial" w:hAnsi="Arial" w:cs="Arial"/>
          <w:b/>
          <w:bCs/>
          <w:sz w:val="22"/>
          <w:szCs w:val="23"/>
        </w:rPr>
      </w:pPr>
    </w:p>
    <w:p w:rsidR="003C4E94" w:rsidRDefault="003C4E94" w:rsidP="006F75C6">
      <w:pPr>
        <w:pStyle w:val="Default"/>
        <w:spacing w:after="120"/>
        <w:rPr>
          <w:rFonts w:ascii="Arial" w:hAnsi="Arial" w:cs="Arial"/>
          <w:b/>
          <w:bCs/>
          <w:sz w:val="22"/>
          <w:szCs w:val="23"/>
        </w:rPr>
      </w:pPr>
    </w:p>
    <w:p w:rsidR="006F75C6" w:rsidRDefault="000E40C1" w:rsidP="006F75C6">
      <w:pPr>
        <w:pStyle w:val="Default"/>
        <w:spacing w:after="120"/>
        <w:rPr>
          <w:rFonts w:ascii="Arial" w:hAnsi="Arial" w:cs="Arial"/>
          <w:sz w:val="22"/>
          <w:szCs w:val="23"/>
        </w:rPr>
      </w:pPr>
      <w:r>
        <w:rPr>
          <w:rFonts w:ascii="Arial" w:hAnsi="Arial" w:cs="Arial"/>
          <w:b/>
          <w:bCs/>
          <w:sz w:val="22"/>
          <w:szCs w:val="23"/>
        </w:rPr>
        <w:t>G</w:t>
      </w:r>
      <w:r w:rsidR="001C58A5" w:rsidRPr="00386D9C">
        <w:rPr>
          <w:rFonts w:ascii="Arial" w:hAnsi="Arial" w:cs="Arial"/>
          <w:b/>
          <w:bCs/>
          <w:sz w:val="22"/>
          <w:szCs w:val="23"/>
        </w:rPr>
        <w:t xml:space="preserve">ENERAL DUTIES </w:t>
      </w:r>
    </w:p>
    <w:p w:rsidR="001C58A5" w:rsidRPr="00386D9C" w:rsidRDefault="001C58A5" w:rsidP="006F75C6">
      <w:pPr>
        <w:pStyle w:val="Default"/>
        <w:spacing w:after="120"/>
        <w:rPr>
          <w:rFonts w:ascii="Arial" w:hAnsi="Arial" w:cs="Arial"/>
          <w:sz w:val="22"/>
          <w:szCs w:val="23"/>
        </w:rPr>
      </w:pPr>
      <w:r w:rsidRPr="00386D9C">
        <w:rPr>
          <w:rFonts w:ascii="Arial" w:hAnsi="Arial" w:cs="Arial"/>
          <w:sz w:val="22"/>
          <w:szCs w:val="23"/>
        </w:rPr>
        <w:lastRenderedPageBreak/>
        <w:t xml:space="preserve">To behave in a professional way at all times that encourages quality care and the development of a team spirit. 360 degree feedback is used to assess clinicians and you will be required to participate in this. </w:t>
      </w:r>
    </w:p>
    <w:p w:rsidR="001929FF" w:rsidRPr="00386D9C" w:rsidRDefault="001929FF" w:rsidP="006F75C6">
      <w:pPr>
        <w:pStyle w:val="Default"/>
        <w:spacing w:after="120"/>
        <w:rPr>
          <w:rFonts w:ascii="Arial" w:hAnsi="Arial" w:cs="Arial"/>
          <w:b/>
          <w:bCs/>
          <w:sz w:val="22"/>
          <w:szCs w:val="23"/>
        </w:rPr>
      </w:pPr>
    </w:p>
    <w:p w:rsidR="001C58A5" w:rsidRDefault="001C58A5" w:rsidP="006F75C6">
      <w:pPr>
        <w:pStyle w:val="Default"/>
        <w:spacing w:after="120"/>
        <w:rPr>
          <w:rFonts w:ascii="Arial" w:hAnsi="Arial" w:cs="Arial"/>
          <w:b/>
          <w:bCs/>
          <w:sz w:val="22"/>
          <w:szCs w:val="23"/>
        </w:rPr>
      </w:pPr>
      <w:r w:rsidRPr="00386D9C">
        <w:rPr>
          <w:rFonts w:ascii="Arial" w:hAnsi="Arial" w:cs="Arial"/>
          <w:b/>
          <w:bCs/>
          <w:sz w:val="22"/>
          <w:szCs w:val="23"/>
        </w:rPr>
        <w:t xml:space="preserve">HEALTH &amp; SAFETY </w:t>
      </w:r>
    </w:p>
    <w:p w:rsidR="003F341C" w:rsidRPr="00386D9C" w:rsidRDefault="003F341C" w:rsidP="006F75C6">
      <w:pPr>
        <w:pStyle w:val="Default"/>
        <w:spacing w:after="120"/>
        <w:rPr>
          <w:rFonts w:ascii="Arial" w:hAnsi="Arial" w:cs="Arial"/>
          <w:sz w:val="22"/>
          <w:szCs w:val="23"/>
        </w:rPr>
      </w:pPr>
    </w:p>
    <w:p w:rsidR="001C58A5" w:rsidRPr="00386D9C" w:rsidRDefault="001C58A5" w:rsidP="006F75C6">
      <w:pPr>
        <w:pStyle w:val="Default"/>
        <w:spacing w:after="120"/>
        <w:rPr>
          <w:rFonts w:ascii="Arial" w:hAnsi="Arial" w:cs="Arial"/>
          <w:sz w:val="22"/>
          <w:szCs w:val="23"/>
        </w:rPr>
      </w:pPr>
      <w:r w:rsidRPr="00386D9C">
        <w:rPr>
          <w:rFonts w:ascii="Arial" w:hAnsi="Arial" w:cs="Arial"/>
          <w:sz w:val="22"/>
          <w:szCs w:val="23"/>
        </w:rPr>
        <w:t xml:space="preserve">The post-holder will assist in promoting and maintaining their own and others’ health, safety and security as defined in the practice Health &amp; Safety Policy, to include: </w:t>
      </w:r>
    </w:p>
    <w:p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Using personal security systems within the workplace according to practice guidelines </w:t>
      </w:r>
    </w:p>
    <w:p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Identifying the risks involved in work activities and undertaking such activities in a way that manages those risks </w:t>
      </w:r>
    </w:p>
    <w:p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Making effective use of training to update knowledge and skills </w:t>
      </w:r>
    </w:p>
    <w:p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Using appropriate infection control procedures, maintaining work areas in a tidy and safe way and free from hazards </w:t>
      </w:r>
    </w:p>
    <w:p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Report</w:t>
      </w:r>
      <w:r w:rsidR="005034DA">
        <w:rPr>
          <w:rFonts w:ascii="Arial" w:hAnsi="Arial" w:cs="Arial"/>
          <w:sz w:val="22"/>
          <w:szCs w:val="23"/>
        </w:rPr>
        <w:t>ing potential risks identified</w:t>
      </w:r>
    </w:p>
    <w:p w:rsidR="001C58A5" w:rsidRPr="00386D9C" w:rsidRDefault="001C58A5" w:rsidP="006F75C6">
      <w:pPr>
        <w:pStyle w:val="Default"/>
        <w:spacing w:after="120"/>
        <w:rPr>
          <w:rFonts w:ascii="Arial" w:hAnsi="Arial" w:cs="Arial"/>
          <w:sz w:val="22"/>
          <w:szCs w:val="23"/>
        </w:rPr>
      </w:pPr>
    </w:p>
    <w:p w:rsidR="001F37DF" w:rsidRPr="00386D9C" w:rsidRDefault="001F37DF" w:rsidP="006F75C6">
      <w:pPr>
        <w:pStyle w:val="Default"/>
        <w:spacing w:after="120"/>
        <w:rPr>
          <w:rFonts w:ascii="Arial" w:hAnsi="Arial" w:cs="Arial"/>
          <w:sz w:val="22"/>
          <w:szCs w:val="23"/>
        </w:rPr>
      </w:pPr>
      <w:r w:rsidRPr="00386D9C">
        <w:rPr>
          <w:rFonts w:ascii="Arial" w:hAnsi="Arial" w:cs="Arial"/>
          <w:b/>
          <w:bCs/>
          <w:sz w:val="22"/>
          <w:szCs w:val="23"/>
        </w:rPr>
        <w:t xml:space="preserve">FLEXIBILITY </w:t>
      </w:r>
    </w:p>
    <w:p w:rsidR="001F37DF" w:rsidRPr="00386D9C" w:rsidRDefault="001F37DF" w:rsidP="006F75C6">
      <w:pPr>
        <w:pStyle w:val="Default"/>
        <w:spacing w:after="120"/>
        <w:rPr>
          <w:rFonts w:ascii="Arial" w:hAnsi="Arial" w:cs="Arial"/>
          <w:sz w:val="22"/>
          <w:szCs w:val="23"/>
        </w:rPr>
      </w:pPr>
      <w:r w:rsidRPr="00386D9C">
        <w:rPr>
          <w:rFonts w:ascii="Arial" w:hAnsi="Arial" w:cs="Arial"/>
          <w:sz w:val="22"/>
          <w:szCs w:val="23"/>
        </w:rPr>
        <w:t xml:space="preserve">This job description is not intended to be exhaustive. The post-holder will be expected to adopt a flexible attitude towards the duties outlined which may be subject to amendment at any time in consultation with the post-holder and in line with the needs of the organisation. </w:t>
      </w:r>
    </w:p>
    <w:p w:rsidR="001F37DF" w:rsidRPr="00386D9C" w:rsidRDefault="001F37DF" w:rsidP="006F75C6">
      <w:pPr>
        <w:pStyle w:val="Default"/>
        <w:spacing w:after="120"/>
        <w:rPr>
          <w:rFonts w:ascii="Arial" w:hAnsi="Arial" w:cs="Arial"/>
          <w:sz w:val="22"/>
          <w:szCs w:val="23"/>
        </w:rPr>
      </w:pPr>
    </w:p>
    <w:p w:rsidR="001F37DF" w:rsidRPr="00386D9C" w:rsidRDefault="001F37DF" w:rsidP="006F75C6">
      <w:pPr>
        <w:pStyle w:val="Default"/>
        <w:spacing w:after="120"/>
        <w:rPr>
          <w:rFonts w:ascii="Arial" w:hAnsi="Arial" w:cs="Arial"/>
          <w:sz w:val="22"/>
          <w:szCs w:val="23"/>
        </w:rPr>
      </w:pPr>
      <w:r w:rsidRPr="00386D9C">
        <w:rPr>
          <w:rFonts w:ascii="Arial" w:hAnsi="Arial" w:cs="Arial"/>
          <w:sz w:val="22"/>
          <w:szCs w:val="23"/>
        </w:rPr>
        <w:t>The post holder may be required to fulfil other duties, as agreed with the practice manager to meet the needs of the organisation. This may involve travel to other sites within the organisation.</w:t>
      </w:r>
    </w:p>
    <w:p w:rsidR="003F341C" w:rsidRPr="00386D9C" w:rsidRDefault="003F341C" w:rsidP="001C58A5">
      <w:pPr>
        <w:pStyle w:val="Default"/>
        <w:rPr>
          <w:rFonts w:ascii="Arial" w:hAnsi="Arial" w:cs="Arial"/>
          <w:sz w:val="22"/>
          <w:szCs w:val="23"/>
        </w:rPr>
      </w:pPr>
    </w:p>
    <w:p w:rsidR="00E32609" w:rsidRPr="00E8586E" w:rsidRDefault="00E32609" w:rsidP="001C58A5">
      <w:pPr>
        <w:pStyle w:val="Default"/>
        <w:rPr>
          <w:rFonts w:ascii="Arial" w:hAnsi="Arial" w:cs="Arial"/>
          <w:b/>
          <w:bCs/>
          <w:sz w:val="18"/>
          <w:szCs w:val="23"/>
        </w:rPr>
      </w:pPr>
    </w:p>
    <w:p w:rsidR="00E32609" w:rsidRDefault="00E32609" w:rsidP="001F656B">
      <w:pPr>
        <w:pStyle w:val="Default"/>
        <w:rPr>
          <w:rFonts w:ascii="Arial" w:hAnsi="Arial" w:cs="Arial"/>
          <w:b/>
          <w:bCs/>
          <w:sz w:val="22"/>
          <w:szCs w:val="36"/>
        </w:rPr>
      </w:pPr>
      <w:r w:rsidRPr="00E8586E">
        <w:rPr>
          <w:rFonts w:ascii="Arial" w:hAnsi="Arial" w:cs="Arial"/>
          <w:b/>
          <w:bCs/>
          <w:sz w:val="22"/>
          <w:szCs w:val="36"/>
        </w:rPr>
        <w:t>PERSON SPECIFICATION</w:t>
      </w:r>
    </w:p>
    <w:p w:rsidR="006F75C6" w:rsidRPr="00E8586E" w:rsidRDefault="006F75C6" w:rsidP="001F656B">
      <w:pPr>
        <w:pStyle w:val="Default"/>
        <w:rPr>
          <w:rFonts w:ascii="Arial" w:hAnsi="Arial" w:cs="Arial"/>
          <w:b/>
          <w:bCs/>
          <w:sz w:val="22"/>
          <w:szCs w:val="36"/>
        </w:rPr>
      </w:pPr>
    </w:p>
    <w:tbl>
      <w:tblPr>
        <w:tblStyle w:val="TableGrid"/>
        <w:tblW w:w="9634" w:type="dxa"/>
        <w:tblLayout w:type="fixed"/>
        <w:tblLook w:val="0000" w:firstRow="0" w:lastRow="0" w:firstColumn="0" w:lastColumn="0" w:noHBand="0" w:noVBand="0"/>
      </w:tblPr>
      <w:tblGrid>
        <w:gridCol w:w="2830"/>
        <w:gridCol w:w="3402"/>
        <w:gridCol w:w="3402"/>
      </w:tblGrid>
      <w:tr w:rsidR="001C58A5" w:rsidRPr="001C58A5" w:rsidTr="006F75C6">
        <w:trPr>
          <w:trHeight w:val="1350"/>
        </w:trPr>
        <w:tc>
          <w:tcPr>
            <w:tcW w:w="2830" w:type="dxa"/>
            <w:shd w:val="clear" w:color="auto" w:fill="D9D9D9" w:themeFill="background1" w:themeFillShade="D9"/>
          </w:tcPr>
          <w:p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t xml:space="preserve">CRITERIA FOR SELECTION </w:t>
            </w:r>
          </w:p>
          <w:p w:rsidR="001C58A5" w:rsidRPr="006F75C6" w:rsidRDefault="001C58A5" w:rsidP="001C58A5">
            <w:pPr>
              <w:autoSpaceDE w:val="0"/>
              <w:autoSpaceDN w:val="0"/>
              <w:adjustRightInd w:val="0"/>
              <w:rPr>
                <w:rFonts w:ascii="Arial" w:hAnsi="Arial" w:cs="Arial"/>
                <w:color w:val="000000"/>
              </w:rPr>
            </w:pPr>
            <w:r w:rsidRPr="006F75C6">
              <w:rPr>
                <w:rFonts w:ascii="Arial" w:hAnsi="Arial" w:cs="Arial"/>
                <w:color w:val="000000"/>
              </w:rPr>
              <w:t>(Justifiable as necessary for safe and effective performance</w:t>
            </w:r>
            <w:r w:rsidRPr="006F75C6">
              <w:rPr>
                <w:rFonts w:ascii="Arial" w:hAnsi="Arial" w:cs="Arial"/>
                <w:b/>
                <w:bCs/>
                <w:color w:val="000000"/>
              </w:rPr>
              <w:t xml:space="preserve">) </w:t>
            </w:r>
          </w:p>
        </w:tc>
        <w:tc>
          <w:tcPr>
            <w:tcW w:w="3402" w:type="dxa"/>
            <w:shd w:val="clear" w:color="auto" w:fill="D9D9D9" w:themeFill="background1" w:themeFillShade="D9"/>
          </w:tcPr>
          <w:p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t xml:space="preserve">ESSENTIAL REQUIREMENTS </w:t>
            </w:r>
          </w:p>
        </w:tc>
        <w:tc>
          <w:tcPr>
            <w:tcW w:w="3402" w:type="dxa"/>
            <w:shd w:val="clear" w:color="auto" w:fill="D9D9D9" w:themeFill="background1" w:themeFillShade="D9"/>
          </w:tcPr>
          <w:p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t xml:space="preserve">DESIRABLE/ADDITIONAL REQUIREMENTS </w:t>
            </w:r>
          </w:p>
          <w:p w:rsidR="001C58A5" w:rsidRPr="006F75C6" w:rsidRDefault="001C58A5" w:rsidP="001C58A5">
            <w:pPr>
              <w:autoSpaceDE w:val="0"/>
              <w:autoSpaceDN w:val="0"/>
              <w:adjustRightInd w:val="0"/>
              <w:rPr>
                <w:rFonts w:ascii="Arial" w:hAnsi="Arial" w:cs="Arial"/>
                <w:color w:val="000000"/>
              </w:rPr>
            </w:pPr>
            <w:r w:rsidRPr="006F75C6">
              <w:rPr>
                <w:rFonts w:ascii="Arial" w:hAnsi="Arial" w:cs="Arial"/>
                <w:color w:val="000000"/>
              </w:rPr>
              <w:t xml:space="preserve">(Where available, elements that contribute to improved/immediate performance in the job) </w:t>
            </w:r>
          </w:p>
        </w:tc>
      </w:tr>
      <w:tr w:rsidR="00E8586E" w:rsidRPr="001C58A5" w:rsidTr="006F75C6">
        <w:trPr>
          <w:trHeight w:val="1139"/>
        </w:trPr>
        <w:tc>
          <w:tcPr>
            <w:tcW w:w="2830" w:type="dxa"/>
          </w:tcPr>
          <w:p w:rsidR="00E8586E" w:rsidRPr="006F75C6" w:rsidRDefault="00E8586E" w:rsidP="00E8586E">
            <w:pPr>
              <w:autoSpaceDE w:val="0"/>
              <w:autoSpaceDN w:val="0"/>
              <w:adjustRightInd w:val="0"/>
              <w:rPr>
                <w:rFonts w:ascii="Arial" w:hAnsi="Arial" w:cs="Arial"/>
                <w:color w:val="000000"/>
              </w:rPr>
            </w:pPr>
            <w:r w:rsidRPr="006F75C6">
              <w:rPr>
                <w:rFonts w:ascii="Arial" w:hAnsi="Arial" w:cs="Arial"/>
                <w:b/>
                <w:bCs/>
                <w:color w:val="000000"/>
              </w:rPr>
              <w:t xml:space="preserve">Qualifications: </w:t>
            </w:r>
          </w:p>
        </w:tc>
        <w:tc>
          <w:tcPr>
            <w:tcW w:w="3402" w:type="dxa"/>
          </w:tcPr>
          <w:p w:rsidR="00E8586E" w:rsidRPr="000301AD" w:rsidRDefault="00E8586E" w:rsidP="00E8586E">
            <w:pPr>
              <w:pStyle w:val="ListParagraph"/>
              <w:numPr>
                <w:ilvl w:val="0"/>
                <w:numId w:val="32"/>
              </w:numPr>
              <w:ind w:left="340" w:hanging="340"/>
              <w:rPr>
                <w:rFonts w:ascii="Arial" w:hAnsi="Arial" w:cs="Arial"/>
                <w:lang w:eastAsia="en-GB"/>
              </w:rPr>
            </w:pPr>
            <w:r w:rsidRPr="000301AD">
              <w:rPr>
                <w:rFonts w:ascii="Arial" w:hAnsi="Arial" w:cs="Arial"/>
                <w:lang w:eastAsia="en-GB"/>
              </w:rPr>
              <w:t>Registered Paramedic</w:t>
            </w:r>
            <w:r w:rsidR="000301AD" w:rsidRPr="000301AD">
              <w:rPr>
                <w:rFonts w:ascii="Arial" w:hAnsi="Arial" w:cs="Arial"/>
                <w:lang w:eastAsia="en-GB"/>
              </w:rPr>
              <w:t xml:space="preserve"> </w:t>
            </w:r>
            <w:r w:rsidR="000301AD" w:rsidRPr="000301AD">
              <w:rPr>
                <w:rFonts w:ascii="Arial" w:hAnsi="Arial" w:cs="Arial"/>
              </w:rPr>
              <w:t>educated to degree/diploma level in Paramedicine or equivalent experience</w:t>
            </w:r>
          </w:p>
          <w:p w:rsidR="00E8586E" w:rsidRPr="001B2EC2" w:rsidRDefault="00E8586E" w:rsidP="00E8586E">
            <w:pPr>
              <w:pStyle w:val="ListParagraph"/>
              <w:numPr>
                <w:ilvl w:val="0"/>
                <w:numId w:val="32"/>
              </w:numPr>
              <w:ind w:left="340" w:hanging="340"/>
              <w:rPr>
                <w:rFonts w:ascii="Arial" w:hAnsi="Arial" w:cs="Arial"/>
              </w:rPr>
            </w:pPr>
            <w:r w:rsidRPr="001B2EC2">
              <w:rPr>
                <w:rFonts w:ascii="Arial" w:hAnsi="Arial" w:cs="Arial"/>
                <w:lang w:eastAsia="en-GB"/>
              </w:rPr>
              <w:t xml:space="preserve">Clinical skills qualifications or evidence of equivalent experience </w:t>
            </w:r>
          </w:p>
          <w:p w:rsidR="006F75C6" w:rsidRPr="001B2EC2" w:rsidRDefault="006F75C6" w:rsidP="006F75C6">
            <w:pPr>
              <w:pStyle w:val="ListParagraph"/>
              <w:ind w:left="340"/>
              <w:rPr>
                <w:rFonts w:ascii="Arial" w:hAnsi="Arial" w:cs="Arial"/>
              </w:rPr>
            </w:pPr>
          </w:p>
        </w:tc>
        <w:tc>
          <w:tcPr>
            <w:tcW w:w="3402" w:type="dxa"/>
          </w:tcPr>
          <w:p w:rsidR="00E8586E" w:rsidRPr="001B2EC2" w:rsidRDefault="00E8586E" w:rsidP="000301AD">
            <w:pPr>
              <w:pStyle w:val="ListParagraph"/>
              <w:ind w:left="456"/>
              <w:rPr>
                <w:rFonts w:ascii="Arial" w:hAnsi="Arial" w:cs="Arial"/>
                <w:b/>
              </w:rPr>
            </w:pPr>
          </w:p>
        </w:tc>
      </w:tr>
      <w:tr w:rsidR="001C58A5" w:rsidRPr="001C58A5" w:rsidTr="006F75C6">
        <w:trPr>
          <w:trHeight w:val="1412"/>
        </w:trPr>
        <w:tc>
          <w:tcPr>
            <w:tcW w:w="2830" w:type="dxa"/>
          </w:tcPr>
          <w:p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t xml:space="preserve">Clinical Experience: </w:t>
            </w:r>
          </w:p>
        </w:tc>
        <w:tc>
          <w:tcPr>
            <w:tcW w:w="3402" w:type="dxa"/>
          </w:tcPr>
          <w:p w:rsidR="000301AD" w:rsidRPr="000301AD" w:rsidRDefault="000301AD" w:rsidP="000301AD">
            <w:pPr>
              <w:numPr>
                <w:ilvl w:val="0"/>
                <w:numId w:val="5"/>
              </w:numPr>
              <w:spacing w:before="100" w:beforeAutospacing="1" w:after="100" w:afterAutospacing="1"/>
              <w:rPr>
                <w:rFonts w:ascii="Arial" w:eastAsia="Times New Roman" w:hAnsi="Arial" w:cs="Arial"/>
                <w:lang w:eastAsia="en-GB"/>
              </w:rPr>
            </w:pPr>
            <w:r w:rsidRPr="000301AD">
              <w:rPr>
                <w:rFonts w:ascii="Arial" w:eastAsia="Times New Roman" w:hAnsi="Arial" w:cs="Arial"/>
                <w:lang w:eastAsia="en-GB"/>
              </w:rPr>
              <w:t>2 years consolidation of learning period completed as a newly qualified paramedic</w:t>
            </w:r>
          </w:p>
          <w:p w:rsidR="000301AD" w:rsidRPr="000301AD" w:rsidRDefault="000301AD" w:rsidP="000301AD">
            <w:pPr>
              <w:numPr>
                <w:ilvl w:val="0"/>
                <w:numId w:val="5"/>
              </w:numPr>
              <w:spacing w:before="100" w:beforeAutospacing="1" w:after="100" w:afterAutospacing="1"/>
              <w:rPr>
                <w:rFonts w:ascii="Arial" w:eastAsia="Times New Roman" w:hAnsi="Arial" w:cs="Arial"/>
                <w:lang w:eastAsia="en-GB"/>
              </w:rPr>
            </w:pPr>
            <w:r w:rsidRPr="000301AD">
              <w:rPr>
                <w:rFonts w:ascii="Arial" w:eastAsia="Times New Roman" w:hAnsi="Arial" w:cs="Arial"/>
                <w:lang w:eastAsia="en-GB"/>
              </w:rPr>
              <w:t>A further 3 years experience as a band 6 (or equivalent) paramedic</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Advanced clinical practice skills </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Clinical examination skills </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Management of patients with common acute medical conditions </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Management of patients with long-term conditions </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Knowledge of NHS </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Understanding of the current issues and challenges facing primary care </w:t>
            </w:r>
          </w:p>
          <w:p w:rsidR="001C58A5" w:rsidRPr="000301AD" w:rsidRDefault="00E8586E" w:rsidP="000301AD">
            <w:pPr>
              <w:numPr>
                <w:ilvl w:val="0"/>
                <w:numId w:val="5"/>
              </w:numPr>
              <w:rPr>
                <w:rFonts w:ascii="Arial" w:hAnsi="Arial" w:cs="Arial"/>
                <w:b/>
              </w:rPr>
            </w:pPr>
            <w:r w:rsidRPr="000301AD">
              <w:rPr>
                <w:rFonts w:ascii="Arial" w:hAnsi="Arial" w:cs="Arial"/>
                <w:lang w:eastAsia="en-GB"/>
              </w:rPr>
              <w:t>Experience of working to protocols, guidelines and Patient Group Directives</w:t>
            </w:r>
          </w:p>
        </w:tc>
        <w:tc>
          <w:tcPr>
            <w:tcW w:w="3402" w:type="dxa"/>
          </w:tcPr>
          <w:p w:rsidR="001C58A5" w:rsidRPr="001B2EC2" w:rsidRDefault="001C58A5" w:rsidP="001B2EC2">
            <w:pPr>
              <w:pStyle w:val="ListParagraph"/>
              <w:numPr>
                <w:ilvl w:val="0"/>
                <w:numId w:val="32"/>
              </w:numPr>
              <w:autoSpaceDE w:val="0"/>
              <w:autoSpaceDN w:val="0"/>
              <w:adjustRightInd w:val="0"/>
              <w:ind w:left="456"/>
              <w:rPr>
                <w:rFonts w:ascii="Arial" w:hAnsi="Arial" w:cs="Arial"/>
                <w:color w:val="000000"/>
              </w:rPr>
            </w:pPr>
            <w:r w:rsidRPr="001B2EC2">
              <w:rPr>
                <w:rFonts w:ascii="Arial" w:hAnsi="Arial" w:cs="Arial"/>
                <w:color w:val="000000"/>
              </w:rPr>
              <w:t xml:space="preserve">Management of patients with complex needs </w:t>
            </w:r>
          </w:p>
          <w:p w:rsidR="001C58A5" w:rsidRPr="001B2EC2" w:rsidRDefault="001C58A5" w:rsidP="001B2EC2">
            <w:pPr>
              <w:pStyle w:val="ListParagraph"/>
              <w:numPr>
                <w:ilvl w:val="0"/>
                <w:numId w:val="32"/>
              </w:numPr>
              <w:autoSpaceDE w:val="0"/>
              <w:autoSpaceDN w:val="0"/>
              <w:adjustRightInd w:val="0"/>
              <w:ind w:left="456"/>
              <w:rPr>
                <w:rFonts w:ascii="Arial" w:hAnsi="Arial" w:cs="Arial"/>
                <w:color w:val="000000"/>
              </w:rPr>
            </w:pPr>
            <w:r w:rsidRPr="001B2EC2">
              <w:rPr>
                <w:rFonts w:ascii="Arial" w:hAnsi="Arial" w:cs="Arial"/>
                <w:color w:val="000000"/>
              </w:rPr>
              <w:t xml:space="preserve">Experience of preventative medicine and chronic disease management </w:t>
            </w:r>
          </w:p>
          <w:p w:rsidR="001C58A5" w:rsidRPr="001B2EC2" w:rsidRDefault="001C58A5" w:rsidP="001B2EC2">
            <w:pPr>
              <w:pStyle w:val="ListParagraph"/>
              <w:numPr>
                <w:ilvl w:val="0"/>
                <w:numId w:val="32"/>
              </w:numPr>
              <w:autoSpaceDE w:val="0"/>
              <w:autoSpaceDN w:val="0"/>
              <w:adjustRightInd w:val="0"/>
              <w:ind w:left="456"/>
              <w:rPr>
                <w:rFonts w:ascii="Arial" w:hAnsi="Arial" w:cs="Arial"/>
                <w:color w:val="000000"/>
              </w:rPr>
            </w:pPr>
            <w:r w:rsidRPr="001B2EC2">
              <w:rPr>
                <w:rFonts w:ascii="Arial" w:hAnsi="Arial" w:cs="Arial"/>
                <w:color w:val="000000"/>
              </w:rPr>
              <w:t xml:space="preserve">Experience of working to achieve standards within the Quality and Outcome Framework (QOF) </w:t>
            </w:r>
          </w:p>
          <w:p w:rsidR="001C58A5" w:rsidRPr="001B2EC2" w:rsidRDefault="00264074" w:rsidP="001B2EC2">
            <w:pPr>
              <w:pStyle w:val="ListParagraph"/>
              <w:numPr>
                <w:ilvl w:val="0"/>
                <w:numId w:val="32"/>
              </w:numPr>
              <w:autoSpaceDE w:val="0"/>
              <w:autoSpaceDN w:val="0"/>
              <w:adjustRightInd w:val="0"/>
              <w:ind w:left="456"/>
              <w:rPr>
                <w:rFonts w:ascii="Arial" w:hAnsi="Arial" w:cs="Arial"/>
                <w:color w:val="000000"/>
              </w:rPr>
            </w:pPr>
            <w:r w:rsidRPr="001B2EC2">
              <w:rPr>
                <w:rFonts w:ascii="Arial" w:hAnsi="Arial" w:cs="Arial"/>
                <w:color w:val="000000"/>
              </w:rPr>
              <w:t xml:space="preserve">Recent experience of working in UK General Practice environment </w:t>
            </w:r>
          </w:p>
          <w:p w:rsidR="00E8586E" w:rsidRPr="001B2EC2" w:rsidRDefault="00E8586E" w:rsidP="001B2EC2">
            <w:pPr>
              <w:pStyle w:val="ListParagraph"/>
              <w:numPr>
                <w:ilvl w:val="0"/>
                <w:numId w:val="32"/>
              </w:numPr>
              <w:ind w:left="456"/>
              <w:rPr>
                <w:rFonts w:ascii="Arial" w:hAnsi="Arial" w:cs="Arial"/>
                <w:lang w:eastAsia="en-GB"/>
              </w:rPr>
            </w:pPr>
            <w:r w:rsidRPr="001B2EC2">
              <w:rPr>
                <w:rFonts w:ascii="Arial" w:hAnsi="Arial" w:cs="Arial"/>
                <w:lang w:eastAsia="en-GB"/>
              </w:rPr>
              <w:t>2 years experience of working as an emergency care practitioner in one of the following:-</w:t>
            </w:r>
          </w:p>
          <w:p w:rsidR="00E8586E" w:rsidRPr="001B2EC2" w:rsidRDefault="00E8586E" w:rsidP="001B2EC2">
            <w:pPr>
              <w:pStyle w:val="ListParagraph"/>
              <w:numPr>
                <w:ilvl w:val="0"/>
                <w:numId w:val="36"/>
              </w:numPr>
              <w:tabs>
                <w:tab w:val="left" w:pos="1026"/>
              </w:tabs>
              <w:rPr>
                <w:rFonts w:ascii="Arial" w:hAnsi="Arial" w:cs="Arial"/>
                <w:lang w:eastAsia="en-GB"/>
              </w:rPr>
            </w:pPr>
            <w:r w:rsidRPr="001B2EC2">
              <w:rPr>
                <w:rFonts w:ascii="Arial" w:hAnsi="Arial" w:cs="Arial"/>
                <w:lang w:eastAsia="en-GB"/>
              </w:rPr>
              <w:t>General Practice</w:t>
            </w:r>
          </w:p>
          <w:p w:rsidR="00E8586E" w:rsidRPr="001B2EC2" w:rsidRDefault="00E8586E" w:rsidP="001B2EC2">
            <w:pPr>
              <w:pStyle w:val="ListParagraph"/>
              <w:numPr>
                <w:ilvl w:val="0"/>
                <w:numId w:val="36"/>
              </w:numPr>
              <w:tabs>
                <w:tab w:val="left" w:pos="1026"/>
              </w:tabs>
              <w:rPr>
                <w:rFonts w:ascii="Arial" w:hAnsi="Arial" w:cs="Arial"/>
                <w:lang w:eastAsia="en-GB"/>
              </w:rPr>
            </w:pPr>
            <w:r w:rsidRPr="001B2EC2">
              <w:rPr>
                <w:rFonts w:ascii="Arial" w:hAnsi="Arial" w:cs="Arial"/>
                <w:lang w:eastAsia="en-GB"/>
              </w:rPr>
              <w:t>WIC/MIU</w:t>
            </w:r>
          </w:p>
          <w:p w:rsidR="00E8586E" w:rsidRPr="001B2EC2" w:rsidRDefault="00E8586E" w:rsidP="001B2EC2">
            <w:pPr>
              <w:pStyle w:val="ListParagraph"/>
              <w:numPr>
                <w:ilvl w:val="0"/>
                <w:numId w:val="36"/>
              </w:numPr>
              <w:tabs>
                <w:tab w:val="left" w:pos="1026"/>
              </w:tabs>
              <w:rPr>
                <w:rFonts w:ascii="Arial" w:hAnsi="Arial" w:cs="Arial"/>
                <w:lang w:eastAsia="en-GB"/>
              </w:rPr>
            </w:pPr>
            <w:r w:rsidRPr="001B2EC2">
              <w:rPr>
                <w:rFonts w:ascii="Arial" w:hAnsi="Arial" w:cs="Arial"/>
                <w:lang w:eastAsia="en-GB"/>
              </w:rPr>
              <w:t>GP OOHs</w:t>
            </w:r>
          </w:p>
          <w:p w:rsidR="00E8586E" w:rsidRPr="001B2EC2" w:rsidRDefault="00E8586E" w:rsidP="001B2EC2">
            <w:pPr>
              <w:pStyle w:val="ListParagraph"/>
              <w:numPr>
                <w:ilvl w:val="0"/>
                <w:numId w:val="36"/>
              </w:numPr>
              <w:tabs>
                <w:tab w:val="left" w:pos="1026"/>
              </w:tabs>
              <w:rPr>
                <w:rFonts w:ascii="Arial" w:hAnsi="Arial" w:cs="Arial"/>
                <w:lang w:eastAsia="en-GB"/>
              </w:rPr>
            </w:pPr>
            <w:r w:rsidRPr="001B2EC2">
              <w:rPr>
                <w:rFonts w:ascii="Arial" w:hAnsi="Arial" w:cs="Arial"/>
                <w:lang w:eastAsia="en-GB"/>
              </w:rPr>
              <w:t>A&amp;E</w:t>
            </w:r>
          </w:p>
          <w:p w:rsidR="00D71DEC" w:rsidRPr="001B2EC2" w:rsidRDefault="00D71DEC" w:rsidP="001B2EC2">
            <w:pPr>
              <w:pStyle w:val="ListParagraph"/>
              <w:numPr>
                <w:ilvl w:val="0"/>
                <w:numId w:val="32"/>
              </w:numPr>
              <w:ind w:left="456"/>
              <w:rPr>
                <w:rFonts w:ascii="Arial" w:hAnsi="Arial" w:cs="Arial"/>
                <w:lang w:eastAsia="en-GB"/>
              </w:rPr>
            </w:pPr>
            <w:r w:rsidRPr="001B2EC2">
              <w:rPr>
                <w:rFonts w:ascii="Arial" w:hAnsi="Arial" w:cs="Arial"/>
                <w:lang w:eastAsia="en-GB"/>
              </w:rPr>
              <w:t>5 years post registration experience of which 2 years will have been spent in primary care, A&amp;E unscheduled care or related field.</w:t>
            </w:r>
          </w:p>
          <w:p w:rsidR="00D71DEC" w:rsidRPr="001B2EC2" w:rsidRDefault="00D71DEC" w:rsidP="001B2EC2">
            <w:pPr>
              <w:tabs>
                <w:tab w:val="left" w:pos="1026"/>
              </w:tabs>
              <w:ind w:left="456"/>
              <w:contextualSpacing/>
              <w:rPr>
                <w:rFonts w:ascii="Arial" w:hAnsi="Arial" w:cs="Arial"/>
                <w:lang w:eastAsia="en-GB"/>
              </w:rPr>
            </w:pPr>
          </w:p>
        </w:tc>
      </w:tr>
      <w:tr w:rsidR="00E37537" w:rsidRPr="001C58A5" w:rsidTr="006F75C6">
        <w:trPr>
          <w:trHeight w:val="412"/>
        </w:trPr>
        <w:tc>
          <w:tcPr>
            <w:tcW w:w="2830" w:type="dxa"/>
          </w:tcPr>
          <w:p w:rsidR="00E37537" w:rsidRPr="006F75C6" w:rsidRDefault="00E37537" w:rsidP="001C58A5">
            <w:pPr>
              <w:autoSpaceDE w:val="0"/>
              <w:autoSpaceDN w:val="0"/>
              <w:adjustRightInd w:val="0"/>
              <w:rPr>
                <w:rFonts w:ascii="Arial" w:hAnsi="Arial" w:cs="Arial"/>
                <w:color w:val="000000"/>
              </w:rPr>
            </w:pPr>
            <w:r w:rsidRPr="006F75C6">
              <w:rPr>
                <w:rFonts w:ascii="Arial" w:hAnsi="Arial" w:cs="Arial"/>
                <w:b/>
                <w:bCs/>
                <w:color w:val="000000"/>
              </w:rPr>
              <w:t xml:space="preserve">Professional and Multi-disciplinary team working: </w:t>
            </w:r>
          </w:p>
        </w:tc>
        <w:tc>
          <w:tcPr>
            <w:tcW w:w="3402" w:type="dxa"/>
          </w:tcPr>
          <w:p w:rsidR="00E37537"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Ability to work well with colleagues and within a team </w:t>
            </w:r>
          </w:p>
        </w:tc>
        <w:tc>
          <w:tcPr>
            <w:tcW w:w="3402" w:type="dxa"/>
          </w:tcPr>
          <w:p w:rsidR="00E37537" w:rsidRPr="006F75C6" w:rsidRDefault="00E37537" w:rsidP="001C58A5">
            <w:pPr>
              <w:autoSpaceDE w:val="0"/>
              <w:autoSpaceDN w:val="0"/>
              <w:adjustRightInd w:val="0"/>
              <w:rPr>
                <w:rFonts w:ascii="Arial" w:hAnsi="Arial" w:cs="Arial"/>
                <w:color w:val="000000"/>
              </w:rPr>
            </w:pPr>
          </w:p>
        </w:tc>
      </w:tr>
      <w:tr w:rsidR="001C58A5" w:rsidRPr="001C58A5" w:rsidTr="006F75C6">
        <w:trPr>
          <w:trHeight w:val="425"/>
        </w:trPr>
        <w:tc>
          <w:tcPr>
            <w:tcW w:w="2830" w:type="dxa"/>
          </w:tcPr>
          <w:p w:rsidR="006F75C6" w:rsidRPr="006F75C6" w:rsidRDefault="006F75C6" w:rsidP="006F75C6">
            <w:pPr>
              <w:rPr>
                <w:rFonts w:ascii="Arial" w:hAnsi="Arial" w:cs="Arial"/>
                <w:b/>
              </w:rPr>
            </w:pPr>
            <w:r w:rsidRPr="006F75C6">
              <w:rPr>
                <w:rFonts w:ascii="Arial" w:hAnsi="Arial" w:cs="Arial"/>
                <w:b/>
              </w:rPr>
              <w:t>Organisational Skills</w:t>
            </w:r>
          </w:p>
          <w:p w:rsidR="001C58A5" w:rsidRPr="006F75C6" w:rsidRDefault="001C58A5" w:rsidP="001C58A5">
            <w:pPr>
              <w:autoSpaceDE w:val="0"/>
              <w:autoSpaceDN w:val="0"/>
              <w:adjustRightInd w:val="0"/>
              <w:rPr>
                <w:rFonts w:ascii="Arial" w:hAnsi="Arial" w:cs="Arial"/>
                <w:color w:val="000000"/>
              </w:rPr>
            </w:pPr>
          </w:p>
        </w:tc>
        <w:tc>
          <w:tcPr>
            <w:tcW w:w="3402" w:type="dxa"/>
          </w:tcPr>
          <w:p w:rsidR="006F75C6" w:rsidRPr="006F75C6" w:rsidRDefault="001C58A5"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Ability to organise and prioritise workload effectively</w:t>
            </w:r>
          </w:p>
          <w:p w:rsidR="001C58A5" w:rsidRPr="006F75C6" w:rsidRDefault="006F75C6"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Ability to work under pressure</w:t>
            </w:r>
            <w:r w:rsidR="001C58A5" w:rsidRPr="006F75C6">
              <w:rPr>
                <w:rFonts w:ascii="Arial" w:hAnsi="Arial" w:cs="Arial"/>
                <w:color w:val="000000"/>
              </w:rPr>
              <w:t xml:space="preserve"> </w:t>
            </w:r>
          </w:p>
          <w:p w:rsidR="00E37537" w:rsidRPr="006F75C6" w:rsidRDefault="001C58A5"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Ability to exercise sound judgements </w:t>
            </w:r>
            <w:r w:rsidR="00E37537" w:rsidRPr="006F75C6">
              <w:rPr>
                <w:rFonts w:ascii="Arial" w:hAnsi="Arial" w:cs="Arial"/>
                <w:color w:val="000000"/>
              </w:rPr>
              <w:t xml:space="preserve">when faced with conflicting pressures </w:t>
            </w:r>
          </w:p>
          <w:p w:rsidR="00E37537"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Confident in using Email </w:t>
            </w:r>
          </w:p>
          <w:p w:rsidR="00E37537"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Excellent record keeping skills </w:t>
            </w:r>
          </w:p>
          <w:p w:rsidR="001C58A5"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Sound IT knowledge </w:t>
            </w:r>
          </w:p>
        </w:tc>
        <w:tc>
          <w:tcPr>
            <w:tcW w:w="3402" w:type="dxa"/>
          </w:tcPr>
          <w:p w:rsidR="001C58A5" w:rsidRPr="006F75C6" w:rsidRDefault="001C58A5"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Proficient in use of a GP IT system e.g. EMIS Web or S</w:t>
            </w:r>
            <w:r w:rsidR="00E37537" w:rsidRPr="006F75C6">
              <w:rPr>
                <w:rFonts w:ascii="Arial" w:hAnsi="Arial" w:cs="Arial"/>
                <w:color w:val="000000"/>
              </w:rPr>
              <w:t>ystm</w:t>
            </w:r>
            <w:r w:rsidRPr="006F75C6">
              <w:rPr>
                <w:rFonts w:ascii="Arial" w:hAnsi="Arial" w:cs="Arial"/>
                <w:color w:val="000000"/>
              </w:rPr>
              <w:t xml:space="preserve">One </w:t>
            </w:r>
          </w:p>
        </w:tc>
      </w:tr>
      <w:tr w:rsidR="00E37537" w:rsidRPr="001C58A5" w:rsidTr="006F75C6">
        <w:trPr>
          <w:trHeight w:val="572"/>
        </w:trPr>
        <w:tc>
          <w:tcPr>
            <w:tcW w:w="2830" w:type="dxa"/>
          </w:tcPr>
          <w:p w:rsidR="00E37537" w:rsidRPr="006F75C6" w:rsidRDefault="00E37537" w:rsidP="001C58A5">
            <w:pPr>
              <w:autoSpaceDE w:val="0"/>
              <w:autoSpaceDN w:val="0"/>
              <w:adjustRightInd w:val="0"/>
              <w:rPr>
                <w:rFonts w:ascii="Arial" w:hAnsi="Arial" w:cs="Arial"/>
                <w:color w:val="000000"/>
              </w:rPr>
            </w:pPr>
            <w:r w:rsidRPr="006F75C6">
              <w:rPr>
                <w:rFonts w:ascii="Arial" w:hAnsi="Arial" w:cs="Arial"/>
                <w:b/>
                <w:bCs/>
                <w:color w:val="000000"/>
              </w:rPr>
              <w:t xml:space="preserve">Clinical Effectiveness: </w:t>
            </w:r>
          </w:p>
        </w:tc>
        <w:tc>
          <w:tcPr>
            <w:tcW w:w="3402" w:type="dxa"/>
          </w:tcPr>
          <w:p w:rsidR="00E37537" w:rsidRPr="006F75C6" w:rsidRDefault="00E37537" w:rsidP="001F37DF">
            <w:pPr>
              <w:pStyle w:val="ListParagraph"/>
              <w:numPr>
                <w:ilvl w:val="0"/>
                <w:numId w:val="6"/>
              </w:numPr>
              <w:autoSpaceDE w:val="0"/>
              <w:autoSpaceDN w:val="0"/>
              <w:adjustRightInd w:val="0"/>
              <w:rPr>
                <w:rFonts w:ascii="Arial" w:hAnsi="Arial" w:cs="Arial"/>
                <w:color w:val="000000"/>
              </w:rPr>
            </w:pPr>
            <w:r w:rsidRPr="006F75C6">
              <w:rPr>
                <w:rFonts w:ascii="Arial" w:hAnsi="Arial" w:cs="Arial"/>
                <w:color w:val="000000"/>
              </w:rPr>
              <w:t>Experience of conducting clinical audit</w:t>
            </w:r>
          </w:p>
          <w:p w:rsidR="00E37537" w:rsidRPr="006F75C6" w:rsidRDefault="00E37537" w:rsidP="001F37DF">
            <w:pPr>
              <w:pStyle w:val="ListParagraph"/>
              <w:numPr>
                <w:ilvl w:val="0"/>
                <w:numId w:val="6"/>
              </w:numPr>
              <w:autoSpaceDE w:val="0"/>
              <w:autoSpaceDN w:val="0"/>
              <w:adjustRightInd w:val="0"/>
              <w:rPr>
                <w:rFonts w:ascii="Arial" w:hAnsi="Arial" w:cs="Arial"/>
                <w:color w:val="000000"/>
              </w:rPr>
            </w:pPr>
            <w:r w:rsidRPr="006F75C6">
              <w:rPr>
                <w:rFonts w:ascii="Arial" w:hAnsi="Arial" w:cs="Arial"/>
                <w:color w:val="000000"/>
              </w:rPr>
              <w:t xml:space="preserve">Evidence of continual learning and development </w:t>
            </w:r>
          </w:p>
        </w:tc>
        <w:tc>
          <w:tcPr>
            <w:tcW w:w="3402" w:type="dxa"/>
          </w:tcPr>
          <w:p w:rsidR="00E37537" w:rsidRPr="006F75C6" w:rsidRDefault="00E37537" w:rsidP="00E37537">
            <w:pPr>
              <w:pStyle w:val="ListParagraph"/>
              <w:autoSpaceDE w:val="0"/>
              <w:autoSpaceDN w:val="0"/>
              <w:adjustRightInd w:val="0"/>
              <w:ind w:left="360"/>
              <w:rPr>
                <w:rFonts w:ascii="Arial" w:hAnsi="Arial" w:cs="Arial"/>
                <w:color w:val="000000"/>
              </w:rPr>
            </w:pPr>
          </w:p>
        </w:tc>
      </w:tr>
      <w:tr w:rsidR="00E37537" w:rsidRPr="001C58A5" w:rsidTr="006F75C6">
        <w:trPr>
          <w:trHeight w:val="2068"/>
        </w:trPr>
        <w:tc>
          <w:tcPr>
            <w:tcW w:w="2830" w:type="dxa"/>
          </w:tcPr>
          <w:p w:rsidR="00E37537" w:rsidRPr="006F75C6" w:rsidRDefault="00E37537" w:rsidP="001C58A5">
            <w:pPr>
              <w:autoSpaceDE w:val="0"/>
              <w:autoSpaceDN w:val="0"/>
              <w:adjustRightInd w:val="0"/>
              <w:rPr>
                <w:rFonts w:ascii="Arial" w:hAnsi="Arial" w:cs="Arial"/>
                <w:color w:val="000000"/>
              </w:rPr>
            </w:pPr>
            <w:r w:rsidRPr="006F75C6">
              <w:rPr>
                <w:rFonts w:ascii="Arial" w:hAnsi="Arial" w:cs="Arial"/>
                <w:b/>
                <w:bCs/>
                <w:color w:val="000000"/>
              </w:rPr>
              <w:t xml:space="preserve">Personal Attributes: </w:t>
            </w:r>
          </w:p>
        </w:tc>
        <w:tc>
          <w:tcPr>
            <w:tcW w:w="3402" w:type="dxa"/>
          </w:tcPr>
          <w:p w:rsidR="00E37537"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Ability to work flexibly to </w:t>
            </w:r>
            <w:r w:rsidR="005034DA" w:rsidRPr="006F75C6">
              <w:rPr>
                <w:rFonts w:ascii="Arial" w:hAnsi="Arial" w:cs="Arial"/>
                <w:color w:val="000000"/>
              </w:rPr>
              <w:t>meet the needs of the Practice</w:t>
            </w:r>
          </w:p>
          <w:p w:rsidR="00E37537"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Highly motivated </w:t>
            </w:r>
          </w:p>
          <w:p w:rsidR="00E37537"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Energy and enthusiasm and the ability to work under pressure </w:t>
            </w:r>
          </w:p>
          <w:p w:rsidR="00DF3FF9"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An enquirin</w:t>
            </w:r>
            <w:r w:rsidR="00DF3FF9" w:rsidRPr="006F75C6">
              <w:rPr>
                <w:rFonts w:ascii="Arial" w:hAnsi="Arial" w:cs="Arial"/>
                <w:color w:val="000000"/>
              </w:rPr>
              <w:t>g and critical approach to work</w:t>
            </w:r>
          </w:p>
          <w:p w:rsidR="00DF3FF9" w:rsidRPr="006F75C6" w:rsidRDefault="00DF3FF9"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Caring attitude to patients </w:t>
            </w:r>
          </w:p>
          <w:p w:rsidR="00DF3FF9" w:rsidRPr="006F75C6" w:rsidRDefault="00DF3FF9"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Ability to communicate effectively with colleagues, pat</w:t>
            </w:r>
            <w:r w:rsidR="005034DA" w:rsidRPr="006F75C6">
              <w:rPr>
                <w:rFonts w:ascii="Arial" w:hAnsi="Arial" w:cs="Arial"/>
                <w:color w:val="000000"/>
              </w:rPr>
              <w:t>ients, relatives, and agencies</w:t>
            </w:r>
          </w:p>
          <w:p w:rsidR="00E37537" w:rsidRPr="006F75C6" w:rsidRDefault="00DF3FF9"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Commitment to Continuing Clinical Educatio</w:t>
            </w:r>
            <w:r w:rsidR="005034DA" w:rsidRPr="006F75C6">
              <w:rPr>
                <w:rFonts w:ascii="Arial" w:hAnsi="Arial" w:cs="Arial"/>
                <w:color w:val="000000"/>
              </w:rPr>
              <w:t>n and professional Development</w:t>
            </w:r>
          </w:p>
          <w:p w:rsidR="006F75C6" w:rsidRPr="006F75C6" w:rsidRDefault="006F75C6" w:rsidP="006F75C6">
            <w:pPr>
              <w:numPr>
                <w:ilvl w:val="0"/>
                <w:numId w:val="7"/>
              </w:numPr>
              <w:contextualSpacing/>
              <w:rPr>
                <w:rFonts w:ascii="Arial" w:hAnsi="Arial" w:cs="Arial"/>
                <w:lang w:eastAsia="en-GB"/>
              </w:rPr>
            </w:pPr>
            <w:r w:rsidRPr="006F75C6">
              <w:rPr>
                <w:rFonts w:ascii="Arial" w:hAnsi="Arial" w:cs="Arial"/>
                <w:lang w:eastAsia="en-GB"/>
              </w:rPr>
              <w:t>Ability to work autonomously</w:t>
            </w:r>
          </w:p>
          <w:p w:rsidR="006F75C6" w:rsidRPr="006F75C6" w:rsidRDefault="006F75C6" w:rsidP="006F75C6">
            <w:pPr>
              <w:ind w:left="360"/>
              <w:contextualSpacing/>
              <w:rPr>
                <w:rFonts w:ascii="Arial" w:hAnsi="Arial" w:cs="Arial"/>
                <w:lang w:eastAsia="en-GB"/>
              </w:rPr>
            </w:pPr>
          </w:p>
        </w:tc>
        <w:tc>
          <w:tcPr>
            <w:tcW w:w="3402" w:type="dxa"/>
          </w:tcPr>
          <w:p w:rsidR="00E37537" w:rsidRPr="006F75C6" w:rsidRDefault="00E37537" w:rsidP="00DF3FF9">
            <w:pPr>
              <w:pStyle w:val="ListParagraph"/>
              <w:autoSpaceDE w:val="0"/>
              <w:autoSpaceDN w:val="0"/>
              <w:adjustRightInd w:val="0"/>
              <w:ind w:left="360"/>
              <w:rPr>
                <w:rFonts w:ascii="Arial" w:hAnsi="Arial" w:cs="Arial"/>
                <w:color w:val="000000"/>
              </w:rPr>
            </w:pPr>
          </w:p>
        </w:tc>
      </w:tr>
      <w:tr w:rsidR="006F75C6" w:rsidRPr="001C58A5" w:rsidTr="006F75C6">
        <w:trPr>
          <w:trHeight w:val="572"/>
        </w:trPr>
        <w:tc>
          <w:tcPr>
            <w:tcW w:w="2830" w:type="dxa"/>
          </w:tcPr>
          <w:p w:rsidR="006F75C6" w:rsidRPr="006F75C6" w:rsidRDefault="006F75C6" w:rsidP="006F75C6">
            <w:pPr>
              <w:rPr>
                <w:rFonts w:ascii="Arial" w:hAnsi="Arial" w:cs="Arial"/>
                <w:b/>
              </w:rPr>
            </w:pPr>
            <w:r w:rsidRPr="006F75C6">
              <w:rPr>
                <w:rFonts w:ascii="Arial" w:hAnsi="Arial" w:cs="Arial"/>
                <w:b/>
              </w:rPr>
              <w:t>Communication &amp; People Skills</w:t>
            </w:r>
          </w:p>
          <w:p w:rsidR="006F75C6" w:rsidRPr="006F75C6" w:rsidRDefault="006F75C6" w:rsidP="001C58A5">
            <w:pPr>
              <w:autoSpaceDE w:val="0"/>
              <w:autoSpaceDN w:val="0"/>
              <w:adjustRightInd w:val="0"/>
              <w:rPr>
                <w:rFonts w:ascii="Arial" w:hAnsi="Arial" w:cs="Arial"/>
                <w:b/>
                <w:bCs/>
                <w:color w:val="000000"/>
              </w:rPr>
            </w:pPr>
          </w:p>
        </w:tc>
        <w:tc>
          <w:tcPr>
            <w:tcW w:w="3402" w:type="dxa"/>
          </w:tcPr>
          <w:p w:rsidR="006F75C6" w:rsidRPr="006F75C6" w:rsidRDefault="006F75C6" w:rsidP="006F75C6">
            <w:pPr>
              <w:numPr>
                <w:ilvl w:val="0"/>
                <w:numId w:val="34"/>
              </w:numPr>
              <w:contextualSpacing/>
              <w:rPr>
                <w:rFonts w:ascii="Arial" w:hAnsi="Arial" w:cs="Arial"/>
                <w:lang w:eastAsia="en-GB"/>
              </w:rPr>
            </w:pPr>
            <w:r w:rsidRPr="006F75C6">
              <w:rPr>
                <w:rFonts w:ascii="Arial" w:hAnsi="Arial" w:cs="Arial"/>
                <w:lang w:eastAsia="en-GB"/>
              </w:rPr>
              <w:t>Excellent communication skills</w:t>
            </w:r>
          </w:p>
          <w:p w:rsidR="006F75C6" w:rsidRPr="006F75C6" w:rsidRDefault="006F75C6" w:rsidP="006F75C6">
            <w:pPr>
              <w:numPr>
                <w:ilvl w:val="0"/>
                <w:numId w:val="34"/>
              </w:numPr>
              <w:contextualSpacing/>
              <w:rPr>
                <w:rFonts w:ascii="Arial" w:hAnsi="Arial" w:cs="Arial"/>
                <w:lang w:eastAsia="en-GB"/>
              </w:rPr>
            </w:pPr>
            <w:r w:rsidRPr="006F75C6">
              <w:rPr>
                <w:rFonts w:ascii="Arial" w:hAnsi="Arial" w:cs="Arial"/>
                <w:lang w:eastAsia="en-GB"/>
              </w:rPr>
              <w:t>Ability to evidence in writing, verbally and through listening skills, personal understanding and use of English language</w:t>
            </w:r>
          </w:p>
          <w:p w:rsidR="006F75C6" w:rsidRPr="006F75C6" w:rsidRDefault="006F75C6" w:rsidP="006F75C6">
            <w:pPr>
              <w:pStyle w:val="ListParagraph"/>
              <w:numPr>
                <w:ilvl w:val="0"/>
                <w:numId w:val="34"/>
              </w:numPr>
              <w:rPr>
                <w:rFonts w:ascii="Arial" w:hAnsi="Arial" w:cs="Arial"/>
                <w:lang w:eastAsia="en-GB"/>
              </w:rPr>
            </w:pPr>
            <w:r w:rsidRPr="006F75C6">
              <w:rPr>
                <w:rFonts w:ascii="Arial" w:hAnsi="Arial" w:cs="Arial"/>
                <w:lang w:eastAsia="en-GB"/>
              </w:rPr>
              <w:t>Enthusiastic and committed</w:t>
            </w:r>
          </w:p>
        </w:tc>
        <w:tc>
          <w:tcPr>
            <w:tcW w:w="3402" w:type="dxa"/>
          </w:tcPr>
          <w:p w:rsidR="006F75C6" w:rsidRPr="006F75C6" w:rsidRDefault="006F75C6" w:rsidP="006F75C6">
            <w:pPr>
              <w:autoSpaceDE w:val="0"/>
              <w:autoSpaceDN w:val="0"/>
              <w:adjustRightInd w:val="0"/>
              <w:rPr>
                <w:rFonts w:ascii="Arial" w:hAnsi="Arial" w:cs="Arial"/>
                <w:color w:val="000000"/>
              </w:rPr>
            </w:pPr>
          </w:p>
        </w:tc>
      </w:tr>
      <w:tr w:rsidR="006F75C6" w:rsidRPr="001C58A5" w:rsidTr="006F75C6">
        <w:trPr>
          <w:trHeight w:val="572"/>
        </w:trPr>
        <w:tc>
          <w:tcPr>
            <w:tcW w:w="2830" w:type="dxa"/>
          </w:tcPr>
          <w:p w:rsidR="006F75C6" w:rsidRPr="006F75C6" w:rsidRDefault="006F75C6" w:rsidP="0048607F">
            <w:pPr>
              <w:autoSpaceDE w:val="0"/>
              <w:autoSpaceDN w:val="0"/>
              <w:adjustRightInd w:val="0"/>
              <w:rPr>
                <w:rFonts w:ascii="Arial" w:hAnsi="Arial" w:cs="Arial"/>
                <w:color w:val="000000"/>
              </w:rPr>
            </w:pPr>
            <w:r w:rsidRPr="006F75C6">
              <w:rPr>
                <w:rFonts w:ascii="Arial" w:hAnsi="Arial" w:cs="Arial"/>
                <w:b/>
                <w:bCs/>
                <w:color w:val="000000"/>
              </w:rPr>
              <w:t xml:space="preserve">Personal Circumstances: </w:t>
            </w:r>
          </w:p>
        </w:tc>
        <w:tc>
          <w:tcPr>
            <w:tcW w:w="3402" w:type="dxa"/>
          </w:tcPr>
          <w:p w:rsidR="006F75C6" w:rsidRPr="001B2EC2" w:rsidRDefault="006F75C6" w:rsidP="006F75C6">
            <w:pPr>
              <w:pStyle w:val="ListParagraph"/>
              <w:numPr>
                <w:ilvl w:val="0"/>
                <w:numId w:val="35"/>
              </w:numPr>
              <w:rPr>
                <w:rFonts w:ascii="Arial" w:hAnsi="Arial" w:cs="Arial"/>
                <w:b/>
              </w:rPr>
            </w:pPr>
            <w:r w:rsidRPr="006F75C6">
              <w:rPr>
                <w:rFonts w:ascii="Arial" w:hAnsi="Arial" w:cs="Arial"/>
                <w:lang w:eastAsia="en-GB"/>
              </w:rPr>
              <w:t xml:space="preserve">Able to pass </w:t>
            </w:r>
            <w:r w:rsidR="001B2EC2">
              <w:rPr>
                <w:rFonts w:ascii="Arial" w:hAnsi="Arial" w:cs="Arial"/>
                <w:lang w:eastAsia="en-GB"/>
              </w:rPr>
              <w:t>pre-employment checks</w:t>
            </w:r>
          </w:p>
          <w:p w:rsidR="001B2EC2" w:rsidRPr="006F75C6" w:rsidRDefault="001B2EC2" w:rsidP="006F75C6">
            <w:pPr>
              <w:pStyle w:val="ListParagraph"/>
              <w:numPr>
                <w:ilvl w:val="0"/>
                <w:numId w:val="35"/>
              </w:numPr>
              <w:rPr>
                <w:rFonts w:ascii="Arial" w:hAnsi="Arial" w:cs="Arial"/>
                <w:b/>
              </w:rPr>
            </w:pPr>
            <w:r>
              <w:rPr>
                <w:rFonts w:ascii="Arial" w:hAnsi="Arial" w:cs="Arial"/>
                <w:lang w:eastAsia="en-GB"/>
              </w:rPr>
              <w:t>UK driving licence</w:t>
            </w:r>
          </w:p>
          <w:p w:rsidR="006F75C6" w:rsidRPr="006F75C6" w:rsidRDefault="006F75C6" w:rsidP="0048607F">
            <w:pPr>
              <w:autoSpaceDE w:val="0"/>
              <w:autoSpaceDN w:val="0"/>
              <w:adjustRightInd w:val="0"/>
              <w:rPr>
                <w:rFonts w:ascii="Arial" w:hAnsi="Arial" w:cs="Arial"/>
              </w:rPr>
            </w:pPr>
          </w:p>
          <w:p w:rsidR="006F75C6" w:rsidRPr="006F75C6" w:rsidRDefault="006F75C6" w:rsidP="0048607F">
            <w:pPr>
              <w:pStyle w:val="ListParagraph"/>
              <w:autoSpaceDE w:val="0"/>
              <w:autoSpaceDN w:val="0"/>
              <w:adjustRightInd w:val="0"/>
              <w:ind w:left="360"/>
              <w:rPr>
                <w:rFonts w:ascii="Arial" w:hAnsi="Arial" w:cs="Arial"/>
                <w:color w:val="000000"/>
              </w:rPr>
            </w:pPr>
          </w:p>
        </w:tc>
        <w:tc>
          <w:tcPr>
            <w:tcW w:w="3402" w:type="dxa"/>
          </w:tcPr>
          <w:p w:rsidR="006F75C6" w:rsidRPr="006F75C6" w:rsidRDefault="006F75C6" w:rsidP="001B2EC2">
            <w:pPr>
              <w:pStyle w:val="ListParagraph"/>
              <w:autoSpaceDE w:val="0"/>
              <w:autoSpaceDN w:val="0"/>
              <w:adjustRightInd w:val="0"/>
              <w:ind w:left="360"/>
              <w:rPr>
                <w:rFonts w:ascii="Arial" w:hAnsi="Arial" w:cs="Arial"/>
                <w:color w:val="000000"/>
              </w:rPr>
            </w:pPr>
          </w:p>
        </w:tc>
      </w:tr>
    </w:tbl>
    <w:p w:rsidR="00E8586E" w:rsidRPr="00E8586E" w:rsidRDefault="00E8586E" w:rsidP="00E8586E">
      <w:pPr>
        <w:tabs>
          <w:tab w:val="left" w:pos="2196"/>
        </w:tabs>
        <w:rPr>
          <w:rFonts w:ascii="Arial" w:hAnsi="Arial" w:cs="Arial"/>
        </w:rPr>
      </w:pPr>
    </w:p>
    <w:sectPr w:rsidR="00E8586E" w:rsidRPr="00E8586E" w:rsidSect="000353C6">
      <w:pgSz w:w="11906" w:h="16838"/>
      <w:pgMar w:top="709" w:right="1440" w:bottom="709"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C6" w:rsidRDefault="000353C6" w:rsidP="000353C6">
      <w:pPr>
        <w:spacing w:after="0" w:line="240" w:lineRule="auto"/>
      </w:pPr>
      <w:r>
        <w:separator/>
      </w:r>
    </w:p>
  </w:endnote>
  <w:endnote w:type="continuationSeparator" w:id="0">
    <w:p w:rsidR="000353C6" w:rsidRDefault="000353C6" w:rsidP="0003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C6" w:rsidRDefault="000353C6" w:rsidP="000353C6">
      <w:pPr>
        <w:spacing w:after="0" w:line="240" w:lineRule="auto"/>
      </w:pPr>
      <w:r>
        <w:separator/>
      </w:r>
    </w:p>
  </w:footnote>
  <w:footnote w:type="continuationSeparator" w:id="0">
    <w:p w:rsidR="000353C6" w:rsidRDefault="000353C6" w:rsidP="00035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0BE"/>
    <w:multiLevelType w:val="hybridMultilevel"/>
    <w:tmpl w:val="2FFE9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12E64"/>
    <w:multiLevelType w:val="hybridMultilevel"/>
    <w:tmpl w:val="BBC4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C55B3"/>
    <w:multiLevelType w:val="hybridMultilevel"/>
    <w:tmpl w:val="FFA61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AD0269"/>
    <w:multiLevelType w:val="hybridMultilevel"/>
    <w:tmpl w:val="4D507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D173B"/>
    <w:multiLevelType w:val="hybridMultilevel"/>
    <w:tmpl w:val="B600C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387C16"/>
    <w:multiLevelType w:val="hybridMultilevel"/>
    <w:tmpl w:val="6612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B2E54"/>
    <w:multiLevelType w:val="hybridMultilevel"/>
    <w:tmpl w:val="2326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70D25"/>
    <w:multiLevelType w:val="hybridMultilevel"/>
    <w:tmpl w:val="E2FA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E68D1"/>
    <w:multiLevelType w:val="hybridMultilevel"/>
    <w:tmpl w:val="62387176"/>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6F176E"/>
    <w:multiLevelType w:val="hybridMultilevel"/>
    <w:tmpl w:val="0D640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D732A4"/>
    <w:multiLevelType w:val="hybridMultilevel"/>
    <w:tmpl w:val="66487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A5F7B"/>
    <w:multiLevelType w:val="hybridMultilevel"/>
    <w:tmpl w:val="B566854A"/>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8E13C38"/>
    <w:multiLevelType w:val="hybridMultilevel"/>
    <w:tmpl w:val="D9CAADA6"/>
    <w:lvl w:ilvl="0" w:tplc="9DEA8C1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9B51C85"/>
    <w:multiLevelType w:val="hybridMultilevel"/>
    <w:tmpl w:val="9A760C5A"/>
    <w:lvl w:ilvl="0" w:tplc="9DEA8C14">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4" w15:restartNumberingAfterBreak="0">
    <w:nsid w:val="39BD4C56"/>
    <w:multiLevelType w:val="hybridMultilevel"/>
    <w:tmpl w:val="73AC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45367"/>
    <w:multiLevelType w:val="hybridMultilevel"/>
    <w:tmpl w:val="10F25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212A26"/>
    <w:multiLevelType w:val="hybridMultilevel"/>
    <w:tmpl w:val="6D8AB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D7732"/>
    <w:multiLevelType w:val="hybridMultilevel"/>
    <w:tmpl w:val="F8F4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8E3D89"/>
    <w:multiLevelType w:val="multilevel"/>
    <w:tmpl w:val="BF64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2F5CA2"/>
    <w:multiLevelType w:val="hybridMultilevel"/>
    <w:tmpl w:val="62F49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DB2306"/>
    <w:multiLevelType w:val="hybridMultilevel"/>
    <w:tmpl w:val="B220E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0843B7"/>
    <w:multiLevelType w:val="hybridMultilevel"/>
    <w:tmpl w:val="F1A6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24627"/>
    <w:multiLevelType w:val="hybridMultilevel"/>
    <w:tmpl w:val="32C29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9552C9"/>
    <w:multiLevelType w:val="hybridMultilevel"/>
    <w:tmpl w:val="57D2AA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2C5295E"/>
    <w:multiLevelType w:val="hybridMultilevel"/>
    <w:tmpl w:val="8BD4AFFE"/>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C100C04"/>
    <w:multiLevelType w:val="hybridMultilevel"/>
    <w:tmpl w:val="5CB05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CB048B"/>
    <w:multiLevelType w:val="hybridMultilevel"/>
    <w:tmpl w:val="DC0A2E12"/>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4281BBA"/>
    <w:multiLevelType w:val="hybridMultilevel"/>
    <w:tmpl w:val="A8ECF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BB72FF"/>
    <w:multiLevelType w:val="hybridMultilevel"/>
    <w:tmpl w:val="B5D2C180"/>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76601CB"/>
    <w:multiLevelType w:val="hybridMultilevel"/>
    <w:tmpl w:val="09A0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C500A1"/>
    <w:multiLevelType w:val="hybridMultilevel"/>
    <w:tmpl w:val="6C5A2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8B0A36"/>
    <w:multiLevelType w:val="hybridMultilevel"/>
    <w:tmpl w:val="D8A85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F834A7"/>
    <w:multiLevelType w:val="hybridMultilevel"/>
    <w:tmpl w:val="65945658"/>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2F203B3"/>
    <w:multiLevelType w:val="hybridMultilevel"/>
    <w:tmpl w:val="4A8E8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431CA6"/>
    <w:multiLevelType w:val="hybridMultilevel"/>
    <w:tmpl w:val="6B3A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32AE0"/>
    <w:multiLevelType w:val="hybridMultilevel"/>
    <w:tmpl w:val="0FEA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64442"/>
    <w:multiLevelType w:val="hybridMultilevel"/>
    <w:tmpl w:val="95B4A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2"/>
  </w:num>
  <w:num w:numId="4">
    <w:abstractNumId w:val="14"/>
  </w:num>
  <w:num w:numId="5">
    <w:abstractNumId w:val="19"/>
  </w:num>
  <w:num w:numId="6">
    <w:abstractNumId w:val="0"/>
  </w:num>
  <w:num w:numId="7">
    <w:abstractNumId w:val="15"/>
  </w:num>
  <w:num w:numId="8">
    <w:abstractNumId w:val="30"/>
  </w:num>
  <w:num w:numId="9">
    <w:abstractNumId w:val="27"/>
  </w:num>
  <w:num w:numId="10">
    <w:abstractNumId w:val="34"/>
  </w:num>
  <w:num w:numId="11">
    <w:abstractNumId w:val="1"/>
  </w:num>
  <w:num w:numId="12">
    <w:abstractNumId w:val="22"/>
  </w:num>
  <w:num w:numId="13">
    <w:abstractNumId w:val="3"/>
  </w:num>
  <w:num w:numId="14">
    <w:abstractNumId w:val="10"/>
  </w:num>
  <w:num w:numId="15">
    <w:abstractNumId w:val="9"/>
  </w:num>
  <w:num w:numId="16">
    <w:abstractNumId w:val="4"/>
  </w:num>
  <w:num w:numId="17">
    <w:abstractNumId w:val="17"/>
  </w:num>
  <w:num w:numId="18">
    <w:abstractNumId w:val="25"/>
  </w:num>
  <w:num w:numId="19">
    <w:abstractNumId w:val="31"/>
  </w:num>
  <w:num w:numId="20">
    <w:abstractNumId w:val="33"/>
  </w:num>
  <w:num w:numId="21">
    <w:abstractNumId w:val="20"/>
  </w:num>
  <w:num w:numId="22">
    <w:abstractNumId w:val="7"/>
  </w:num>
  <w:num w:numId="23">
    <w:abstractNumId w:val="32"/>
  </w:num>
  <w:num w:numId="24">
    <w:abstractNumId w:val="28"/>
  </w:num>
  <w:num w:numId="25">
    <w:abstractNumId w:val="11"/>
  </w:num>
  <w:num w:numId="26">
    <w:abstractNumId w:val="23"/>
  </w:num>
  <w:num w:numId="27">
    <w:abstractNumId w:val="24"/>
  </w:num>
  <w:num w:numId="28">
    <w:abstractNumId w:val="26"/>
  </w:num>
  <w:num w:numId="29">
    <w:abstractNumId w:val="8"/>
  </w:num>
  <w:num w:numId="30">
    <w:abstractNumId w:val="21"/>
  </w:num>
  <w:num w:numId="31">
    <w:abstractNumId w:val="29"/>
  </w:num>
  <w:num w:numId="32">
    <w:abstractNumId w:val="6"/>
  </w:num>
  <w:num w:numId="33">
    <w:abstractNumId w:val="12"/>
  </w:num>
  <w:num w:numId="34">
    <w:abstractNumId w:val="36"/>
  </w:num>
  <w:num w:numId="35">
    <w:abstractNumId w:val="16"/>
  </w:num>
  <w:num w:numId="36">
    <w:abstractNumId w:val="13"/>
  </w:num>
  <w:num w:numId="3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A5"/>
    <w:rsid w:val="000301AD"/>
    <w:rsid w:val="000323BF"/>
    <w:rsid w:val="000353C6"/>
    <w:rsid w:val="00096331"/>
    <w:rsid w:val="000A1E4C"/>
    <w:rsid w:val="000E40C1"/>
    <w:rsid w:val="001929FF"/>
    <w:rsid w:val="001B2EC2"/>
    <w:rsid w:val="001C58A5"/>
    <w:rsid w:val="001F37DF"/>
    <w:rsid w:val="001F656B"/>
    <w:rsid w:val="0023788C"/>
    <w:rsid w:val="00263085"/>
    <w:rsid w:val="00264074"/>
    <w:rsid w:val="003156CD"/>
    <w:rsid w:val="00330D34"/>
    <w:rsid w:val="00386D9C"/>
    <w:rsid w:val="003C4E94"/>
    <w:rsid w:val="003F341C"/>
    <w:rsid w:val="003F568A"/>
    <w:rsid w:val="00417A35"/>
    <w:rsid w:val="005034DA"/>
    <w:rsid w:val="005E599A"/>
    <w:rsid w:val="00607E04"/>
    <w:rsid w:val="006F75C6"/>
    <w:rsid w:val="007E658A"/>
    <w:rsid w:val="008D21A8"/>
    <w:rsid w:val="008F5847"/>
    <w:rsid w:val="00B77FCD"/>
    <w:rsid w:val="00CC7825"/>
    <w:rsid w:val="00D51D90"/>
    <w:rsid w:val="00D71DEC"/>
    <w:rsid w:val="00DF3FF9"/>
    <w:rsid w:val="00E32609"/>
    <w:rsid w:val="00E37537"/>
    <w:rsid w:val="00E8586E"/>
    <w:rsid w:val="00ED51B0"/>
    <w:rsid w:val="00FC2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0F40F8"/>
  <w15:docId w15:val="{A4ADAE14-3065-4E32-90A5-DEBE4E60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58A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929FF"/>
    <w:pPr>
      <w:ind w:left="720"/>
      <w:contextualSpacing/>
    </w:pPr>
  </w:style>
  <w:style w:type="table" w:styleId="TableGrid">
    <w:name w:val="Table Grid"/>
    <w:basedOn w:val="TableNormal"/>
    <w:uiPriority w:val="59"/>
    <w:rsid w:val="00E32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3C6"/>
  </w:style>
  <w:style w:type="paragraph" w:styleId="Footer">
    <w:name w:val="footer"/>
    <w:basedOn w:val="Normal"/>
    <w:link w:val="FooterChar"/>
    <w:uiPriority w:val="99"/>
    <w:unhideWhenUsed/>
    <w:rsid w:val="00035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3C6"/>
  </w:style>
  <w:style w:type="paragraph" w:styleId="BodyTextIndent">
    <w:name w:val="Body Text Indent"/>
    <w:basedOn w:val="Normal"/>
    <w:link w:val="BodyTextIndentChar"/>
    <w:uiPriority w:val="99"/>
    <w:semiHidden/>
    <w:unhideWhenUsed/>
    <w:rsid w:val="00E8586E"/>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E858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15376">
      <w:bodyDiv w:val="1"/>
      <w:marLeft w:val="0"/>
      <w:marRight w:val="0"/>
      <w:marTop w:val="0"/>
      <w:marBottom w:val="0"/>
      <w:divBdr>
        <w:top w:val="none" w:sz="0" w:space="0" w:color="auto"/>
        <w:left w:val="none" w:sz="0" w:space="0" w:color="auto"/>
        <w:bottom w:val="none" w:sz="0" w:space="0" w:color="auto"/>
        <w:right w:val="none" w:sz="0" w:space="0" w:color="auto"/>
      </w:divBdr>
    </w:div>
    <w:div w:id="1019744480">
      <w:bodyDiv w:val="1"/>
      <w:marLeft w:val="0"/>
      <w:marRight w:val="0"/>
      <w:marTop w:val="0"/>
      <w:marBottom w:val="0"/>
      <w:divBdr>
        <w:top w:val="none" w:sz="0" w:space="0" w:color="auto"/>
        <w:left w:val="none" w:sz="0" w:space="0" w:color="auto"/>
        <w:bottom w:val="none" w:sz="0" w:space="0" w:color="auto"/>
        <w:right w:val="none" w:sz="0" w:space="0" w:color="auto"/>
      </w:divBdr>
    </w:div>
    <w:div w:id="11433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Keeble</dc:creator>
  <cp:lastModifiedBy>GARWOOD, Julie (NEEDHAM MARKET COUNTRY PRACTICE)</cp:lastModifiedBy>
  <cp:revision>13</cp:revision>
  <cp:lastPrinted>2019-07-03T13:33:00Z</cp:lastPrinted>
  <dcterms:created xsi:type="dcterms:W3CDTF">2020-11-04T11:58:00Z</dcterms:created>
  <dcterms:modified xsi:type="dcterms:W3CDTF">2024-10-16T10:53:00Z</dcterms:modified>
</cp:coreProperties>
</file>