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6E7A" w14:textId="77777777" w:rsidR="00AD2920" w:rsidRDefault="00AD2920" w:rsidP="00675DC0">
      <w:pPr>
        <w:jc w:val="center"/>
        <w:rPr>
          <w:rFonts w:ascii="Calibri" w:hAnsi="Calibri" w:cs="Tahoma"/>
          <w:b/>
          <w:sz w:val="24"/>
          <w:szCs w:val="24"/>
          <w:u w:val="single"/>
        </w:rPr>
      </w:pPr>
    </w:p>
    <w:p w14:paraId="47981B62" w14:textId="1C9BEA17" w:rsidR="00D4119D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>JOB TITLE:</w:t>
      </w:r>
      <w:r w:rsidRPr="00242FE2">
        <w:rPr>
          <w:rFonts w:ascii="Calibri" w:eastAsia="Calibri" w:hAnsi="Calibri"/>
          <w:b/>
          <w:sz w:val="28"/>
          <w:szCs w:val="28"/>
        </w:rPr>
        <w:tab/>
      </w:r>
      <w:r w:rsidR="002B265C" w:rsidRPr="002B265C">
        <w:rPr>
          <w:rFonts w:ascii="Calibri" w:eastAsia="Calibri" w:hAnsi="Calibri"/>
          <w:b/>
          <w:sz w:val="28"/>
          <w:szCs w:val="28"/>
        </w:rPr>
        <w:t>PR</w:t>
      </w:r>
      <w:r w:rsidR="005259EE">
        <w:rPr>
          <w:rFonts w:ascii="Calibri" w:eastAsia="Calibri" w:hAnsi="Calibri"/>
          <w:b/>
          <w:sz w:val="28"/>
          <w:szCs w:val="28"/>
        </w:rPr>
        <w:t>ACTICE</w:t>
      </w:r>
      <w:r w:rsidR="002B265C" w:rsidRPr="002B265C">
        <w:rPr>
          <w:rFonts w:ascii="Calibri" w:eastAsia="Calibri" w:hAnsi="Calibri"/>
          <w:b/>
          <w:sz w:val="28"/>
          <w:szCs w:val="28"/>
        </w:rPr>
        <w:t xml:space="preserve"> NURSE</w:t>
      </w:r>
    </w:p>
    <w:p w14:paraId="315F4902" w14:textId="77777777" w:rsidR="005D2149" w:rsidRPr="00D4119D" w:rsidRDefault="005D2149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14:paraId="2F80935D" w14:textId="77777777" w:rsidR="00AD2920" w:rsidRPr="00242FE2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>REPORTS TO:</w:t>
      </w:r>
      <w:r w:rsidRPr="00242FE2">
        <w:rPr>
          <w:rFonts w:ascii="Calibri" w:eastAsia="Calibri" w:hAnsi="Calibri"/>
          <w:b/>
          <w:sz w:val="28"/>
          <w:szCs w:val="28"/>
        </w:rPr>
        <w:tab/>
        <w:t>THE PARTNERS</w:t>
      </w:r>
      <w:r w:rsidR="005D2149">
        <w:rPr>
          <w:rFonts w:ascii="Calibri" w:eastAsia="Calibri" w:hAnsi="Calibri"/>
          <w:b/>
          <w:sz w:val="28"/>
          <w:szCs w:val="28"/>
        </w:rPr>
        <w:t xml:space="preserve"> &amp; NURSING TEAM LEAD</w:t>
      </w:r>
      <w:r w:rsidRPr="00242FE2">
        <w:rPr>
          <w:rFonts w:ascii="Calibri" w:eastAsia="Calibri" w:hAnsi="Calibri"/>
          <w:b/>
          <w:sz w:val="28"/>
          <w:szCs w:val="28"/>
        </w:rPr>
        <w:t xml:space="preserve"> (Clinically)</w:t>
      </w:r>
    </w:p>
    <w:p w14:paraId="72A2351E" w14:textId="77777777" w:rsidR="00AD2920" w:rsidRPr="00242FE2" w:rsidRDefault="00AD2920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 w:rsidRPr="00242FE2">
        <w:rPr>
          <w:rFonts w:ascii="Calibri" w:eastAsia="Calibri" w:hAnsi="Calibri"/>
          <w:b/>
          <w:sz w:val="28"/>
          <w:szCs w:val="28"/>
        </w:rPr>
        <w:tab/>
        <w:t xml:space="preserve">THE </w:t>
      </w:r>
      <w:r w:rsidR="00914F24">
        <w:rPr>
          <w:rFonts w:ascii="Calibri" w:eastAsia="Calibri" w:hAnsi="Calibri"/>
          <w:b/>
          <w:sz w:val="28"/>
          <w:szCs w:val="28"/>
        </w:rPr>
        <w:t>MANAGEMENT TEAM</w:t>
      </w:r>
      <w:r w:rsidRPr="00242FE2">
        <w:rPr>
          <w:rFonts w:ascii="Calibri" w:eastAsia="Calibri" w:hAnsi="Calibri"/>
          <w:b/>
          <w:sz w:val="28"/>
          <w:szCs w:val="28"/>
        </w:rPr>
        <w:t xml:space="preserve"> (Administratively)</w:t>
      </w:r>
    </w:p>
    <w:p w14:paraId="53DCB409" w14:textId="77777777" w:rsidR="00AD2920" w:rsidRPr="00914F24" w:rsidRDefault="00AD2920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14:paraId="54F3AC16" w14:textId="5715B730" w:rsidR="00AD2920" w:rsidRDefault="00D4119D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HOURS</w:t>
      </w:r>
      <w:r w:rsidR="00AD2920" w:rsidRPr="00242FE2">
        <w:rPr>
          <w:rFonts w:ascii="Calibri" w:eastAsia="Calibri" w:hAnsi="Calibri"/>
          <w:b/>
          <w:sz w:val="28"/>
          <w:szCs w:val="28"/>
        </w:rPr>
        <w:t>:</w:t>
      </w:r>
      <w:r w:rsidR="00AD2920" w:rsidRPr="00242FE2">
        <w:rPr>
          <w:rFonts w:ascii="Calibri" w:eastAsia="Calibri" w:hAnsi="Calibri"/>
          <w:b/>
          <w:sz w:val="28"/>
          <w:szCs w:val="28"/>
        </w:rPr>
        <w:tab/>
      </w:r>
      <w:r w:rsidR="00F33869">
        <w:rPr>
          <w:rFonts w:ascii="Calibri" w:eastAsia="Calibri" w:hAnsi="Calibri"/>
          <w:b/>
          <w:sz w:val="28"/>
          <w:szCs w:val="28"/>
        </w:rPr>
        <w:t>28.5</w:t>
      </w:r>
      <w:r>
        <w:rPr>
          <w:rFonts w:ascii="Calibri" w:eastAsia="Calibri" w:hAnsi="Calibri"/>
          <w:b/>
          <w:sz w:val="28"/>
          <w:szCs w:val="28"/>
        </w:rPr>
        <w:t xml:space="preserve"> hour</w:t>
      </w:r>
      <w:r w:rsidR="00914F24">
        <w:rPr>
          <w:rFonts w:ascii="Calibri" w:eastAsia="Calibri" w:hAnsi="Calibri"/>
          <w:b/>
          <w:sz w:val="28"/>
          <w:szCs w:val="28"/>
        </w:rPr>
        <w:t xml:space="preserve"> per week</w:t>
      </w:r>
      <w:r w:rsidR="00F979B0">
        <w:rPr>
          <w:rFonts w:ascii="Calibri" w:eastAsia="Calibri" w:hAnsi="Calibri"/>
          <w:b/>
          <w:sz w:val="28"/>
          <w:szCs w:val="28"/>
        </w:rPr>
        <w:t xml:space="preserve"> (</w:t>
      </w:r>
      <w:r w:rsidR="00F33869">
        <w:rPr>
          <w:rFonts w:ascii="Calibri" w:eastAsia="Calibri" w:hAnsi="Calibri"/>
          <w:b/>
          <w:sz w:val="28"/>
          <w:szCs w:val="28"/>
        </w:rPr>
        <w:t>3</w:t>
      </w:r>
      <w:r w:rsidR="00F979B0">
        <w:rPr>
          <w:rFonts w:ascii="Calibri" w:eastAsia="Calibri" w:hAnsi="Calibri"/>
          <w:b/>
          <w:sz w:val="28"/>
          <w:szCs w:val="28"/>
        </w:rPr>
        <w:t xml:space="preserve"> Days)</w:t>
      </w:r>
    </w:p>
    <w:p w14:paraId="231DBAA2" w14:textId="77777777" w:rsidR="00200237" w:rsidRPr="00200237" w:rsidRDefault="00200237" w:rsidP="00675DC0">
      <w:pPr>
        <w:tabs>
          <w:tab w:val="left" w:pos="2835"/>
        </w:tabs>
        <w:rPr>
          <w:rFonts w:ascii="Calibri" w:eastAsia="Calibri" w:hAnsi="Calibri"/>
          <w:b/>
          <w:sz w:val="14"/>
          <w:szCs w:val="28"/>
        </w:rPr>
      </w:pPr>
    </w:p>
    <w:p w14:paraId="468DAF3E" w14:textId="77777777" w:rsidR="00200237" w:rsidRPr="00242FE2" w:rsidRDefault="00200237" w:rsidP="00675DC0">
      <w:pPr>
        <w:tabs>
          <w:tab w:val="left" w:pos="2835"/>
        </w:tabs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SALARY:</w:t>
      </w:r>
      <w:r>
        <w:rPr>
          <w:rFonts w:ascii="Calibri" w:eastAsia="Calibri" w:hAnsi="Calibri"/>
          <w:b/>
          <w:sz w:val="28"/>
          <w:szCs w:val="28"/>
        </w:rPr>
        <w:tab/>
      </w:r>
      <w:r w:rsidR="009646C6">
        <w:rPr>
          <w:rFonts w:ascii="Calibri" w:eastAsia="Calibri" w:hAnsi="Calibri"/>
          <w:b/>
          <w:sz w:val="28"/>
          <w:szCs w:val="28"/>
        </w:rPr>
        <w:t>Depending on Experience</w:t>
      </w:r>
    </w:p>
    <w:p w14:paraId="4488C7EC" w14:textId="601A6029" w:rsidR="009646C6" w:rsidRPr="00E74D9D" w:rsidRDefault="009646C6" w:rsidP="009646C6">
      <w:pPr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br/>
      </w:r>
      <w:r w:rsidRPr="00E74D9D">
        <w:rPr>
          <w:rFonts w:ascii="Calibri" w:hAnsi="Calibri" w:cs="Tahoma"/>
          <w:sz w:val="24"/>
          <w:szCs w:val="24"/>
        </w:rPr>
        <w:t xml:space="preserve">We are looking for a professional, conscientious and highly effective </w:t>
      </w:r>
      <w:r>
        <w:rPr>
          <w:rFonts w:ascii="Calibri" w:hAnsi="Calibri" w:cs="Tahoma"/>
          <w:sz w:val="24"/>
          <w:szCs w:val="24"/>
        </w:rPr>
        <w:t>Pr</w:t>
      </w:r>
      <w:r w:rsidR="005259EE">
        <w:rPr>
          <w:rFonts w:ascii="Calibri" w:hAnsi="Calibri" w:cs="Tahoma"/>
          <w:sz w:val="24"/>
          <w:szCs w:val="24"/>
        </w:rPr>
        <w:t>actice</w:t>
      </w:r>
      <w:r>
        <w:rPr>
          <w:rFonts w:ascii="Calibri" w:hAnsi="Calibri" w:cs="Tahoma"/>
          <w:sz w:val="24"/>
          <w:szCs w:val="24"/>
        </w:rPr>
        <w:t xml:space="preserve"> Nurse</w:t>
      </w:r>
      <w:r w:rsidRPr="00E74D9D">
        <w:rPr>
          <w:rFonts w:ascii="Calibri" w:hAnsi="Calibri" w:cs="Tahoma"/>
          <w:sz w:val="24"/>
          <w:szCs w:val="24"/>
        </w:rPr>
        <w:t xml:space="preserve"> to join our friendly team</w:t>
      </w:r>
      <w:r>
        <w:rPr>
          <w:rFonts w:ascii="Calibri" w:hAnsi="Calibri" w:cs="Tahoma"/>
          <w:sz w:val="24"/>
          <w:szCs w:val="24"/>
        </w:rPr>
        <w:t xml:space="preserve"> </w:t>
      </w:r>
      <w:r w:rsidR="00336F8F">
        <w:rPr>
          <w:rFonts w:ascii="Calibri" w:hAnsi="Calibri" w:cs="Tahoma"/>
          <w:sz w:val="24"/>
          <w:szCs w:val="24"/>
        </w:rPr>
        <w:t>at</w:t>
      </w:r>
      <w:r>
        <w:rPr>
          <w:rFonts w:ascii="Calibri" w:hAnsi="Calibri" w:cs="Tahoma"/>
          <w:sz w:val="24"/>
          <w:szCs w:val="24"/>
        </w:rPr>
        <w:t xml:space="preserve"> Botesdal</w:t>
      </w:r>
      <w:r w:rsidR="00F33869">
        <w:rPr>
          <w:rFonts w:ascii="Calibri" w:hAnsi="Calibri" w:cs="Tahoma"/>
          <w:sz w:val="24"/>
          <w:szCs w:val="24"/>
        </w:rPr>
        <w:t>e</w:t>
      </w:r>
      <w:r w:rsidR="00F979B0">
        <w:rPr>
          <w:rFonts w:ascii="Calibri" w:hAnsi="Calibri" w:cs="Tahoma"/>
          <w:sz w:val="24"/>
          <w:szCs w:val="24"/>
        </w:rPr>
        <w:t xml:space="preserve">. </w:t>
      </w:r>
      <w:r w:rsidRPr="00E74D9D">
        <w:rPr>
          <w:rFonts w:ascii="Calibri" w:hAnsi="Calibri" w:cs="Tahoma"/>
          <w:sz w:val="24"/>
          <w:szCs w:val="24"/>
        </w:rPr>
        <w:t xml:space="preserve">We are a rural GMS </w:t>
      </w:r>
      <w:r w:rsidR="00F979B0">
        <w:rPr>
          <w:rFonts w:ascii="Calibri" w:hAnsi="Calibri" w:cs="Tahoma"/>
          <w:sz w:val="24"/>
          <w:szCs w:val="24"/>
        </w:rPr>
        <w:t>101</w:t>
      </w:r>
      <w:r w:rsidR="0073457B">
        <w:rPr>
          <w:rFonts w:ascii="Calibri" w:hAnsi="Calibri" w:cs="Tahoma"/>
          <w:sz w:val="24"/>
          <w:szCs w:val="24"/>
        </w:rPr>
        <w:t>0</w:t>
      </w:r>
      <w:r w:rsidRPr="00E74D9D">
        <w:rPr>
          <w:rFonts w:ascii="Calibri" w:hAnsi="Calibri" w:cs="Tahoma"/>
          <w:sz w:val="24"/>
          <w:szCs w:val="24"/>
        </w:rPr>
        <w:t xml:space="preserve">0 patient surgery with </w:t>
      </w:r>
      <w:r w:rsidR="005259EE">
        <w:rPr>
          <w:rFonts w:ascii="Calibri" w:hAnsi="Calibri" w:cs="Tahoma"/>
          <w:sz w:val="24"/>
          <w:szCs w:val="24"/>
        </w:rPr>
        <w:t>4</w:t>
      </w:r>
      <w:r w:rsidRPr="00E74D9D">
        <w:rPr>
          <w:rFonts w:ascii="Calibri" w:hAnsi="Calibri" w:cs="Tahoma"/>
          <w:sz w:val="24"/>
          <w:szCs w:val="24"/>
        </w:rPr>
        <w:t xml:space="preserve"> Partners, </w:t>
      </w:r>
      <w:r w:rsidR="00337110">
        <w:rPr>
          <w:rFonts w:ascii="Calibri" w:hAnsi="Calibri" w:cs="Tahoma"/>
          <w:sz w:val="24"/>
          <w:szCs w:val="24"/>
        </w:rPr>
        <w:t>5</w:t>
      </w:r>
      <w:r w:rsidRPr="00E74D9D">
        <w:rPr>
          <w:rFonts w:ascii="Calibri" w:hAnsi="Calibri" w:cs="Tahoma"/>
          <w:sz w:val="24"/>
          <w:szCs w:val="24"/>
        </w:rPr>
        <w:t xml:space="preserve"> Salaried GPs and a fantastic clinical and practice team with an on-site Dispensary.</w:t>
      </w:r>
    </w:p>
    <w:p w14:paraId="4E6A7FE0" w14:textId="77777777" w:rsidR="009646C6" w:rsidRPr="00242FE2" w:rsidRDefault="009646C6" w:rsidP="00675DC0">
      <w:pPr>
        <w:rPr>
          <w:rFonts w:ascii="Calibri" w:hAnsi="Calibri" w:cs="Tahoma"/>
          <w:sz w:val="24"/>
          <w:szCs w:val="24"/>
        </w:rPr>
      </w:pPr>
    </w:p>
    <w:p w14:paraId="66B897BA" w14:textId="77777777" w:rsidR="002B265C" w:rsidRPr="00D10579" w:rsidRDefault="002B265C" w:rsidP="002B265C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To assist medical personnel in the care of practice patients, to include treatment, preventative care, screening and patient education.</w:t>
      </w:r>
    </w:p>
    <w:p w14:paraId="52A1B53A" w14:textId="77777777"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</w:p>
    <w:p w14:paraId="20B2592D" w14:textId="77777777" w:rsidR="002B265C" w:rsidRPr="00D10579" w:rsidRDefault="002B265C" w:rsidP="002B265C">
      <w:pPr>
        <w:jc w:val="both"/>
        <w:rPr>
          <w:rFonts w:ascii="Calibri" w:hAnsi="Calibri" w:cs="Tahoma"/>
          <w:b/>
          <w:iCs/>
          <w:sz w:val="24"/>
          <w:szCs w:val="24"/>
          <w:u w:val="single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Duties and Responsibilities of Post </w:t>
      </w:r>
    </w:p>
    <w:p w14:paraId="7513C46C" w14:textId="77777777"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assessment, screening treatment, services and health education advice.</w:t>
      </w:r>
    </w:p>
    <w:p w14:paraId="12636277" w14:textId="77777777"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Assist with the organisation and co-ordination of the provision of nursing services for the practice.</w:t>
      </w:r>
    </w:p>
    <w:p w14:paraId="09C53332" w14:textId="77777777" w:rsidR="002B265C" w:rsidRPr="00D10579" w:rsidRDefault="002B265C" w:rsidP="002B265C">
      <w:pPr>
        <w:numPr>
          <w:ilvl w:val="0"/>
          <w:numId w:val="42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nursing treatment to patients in participation with general practitioners, using agreed protocols, including the taking of cervical smears</w:t>
      </w:r>
      <w:r w:rsidR="0073457B">
        <w:rPr>
          <w:rFonts w:ascii="Calibri" w:hAnsi="Calibri" w:cs="Tahoma"/>
          <w:iCs/>
          <w:sz w:val="24"/>
          <w:szCs w:val="24"/>
        </w:rPr>
        <w:t xml:space="preserve"> and care of leg ulcers</w:t>
      </w:r>
      <w:r w:rsidRPr="00D10579">
        <w:rPr>
          <w:rFonts w:ascii="Calibri" w:hAnsi="Calibri" w:cs="Tahoma"/>
          <w:iCs/>
          <w:sz w:val="24"/>
          <w:szCs w:val="24"/>
        </w:rPr>
        <w:t>.</w:t>
      </w:r>
    </w:p>
    <w:p w14:paraId="6D49AEF9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general and specific health screening to the practice patients (within the agreed protocols) with referral to general practitioners as necessary.</w:t>
      </w:r>
    </w:p>
    <w:p w14:paraId="3ECA6DEF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Be competent in administration of childhood immunisation and travel vaccination.</w:t>
      </w:r>
    </w:p>
    <w:p w14:paraId="76E83DD1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Be competent and confident in managing people with long-term health conditions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14:paraId="46986C84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Assess, diagnose, plan, implement and evaluate treatment/interventions and care for patients presenting with an undifferentiated diagnosis</w:t>
      </w:r>
      <w:r w:rsidR="0073457B">
        <w:rPr>
          <w:rFonts w:ascii="Calibri" w:hAnsi="Calibri" w:cs="Tahoma"/>
          <w:iCs/>
          <w:sz w:val="24"/>
          <w:szCs w:val="24"/>
        </w:rPr>
        <w:t>.</w:t>
      </w: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14:paraId="6087EBE1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Proactively identify, diagnose and manage treatment plans for patients at risk of developing a long-term condition (as appropriate). </w:t>
      </w:r>
    </w:p>
    <w:p w14:paraId="5970EE1A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Diagnose and manage both acute and chronic conditions, integrating both drug-and nondrug-based treatment methods into a management plan.</w:t>
      </w:r>
    </w:p>
    <w:p w14:paraId="5C6B53B4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Work with patients in order to support compliance with, and adherence to, prescribed treatments.</w:t>
      </w:r>
    </w:p>
    <w:p w14:paraId="1C770EB0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Provide information and advice on prescribed o</w:t>
      </w:r>
      <w:r w:rsidR="0073457B">
        <w:rPr>
          <w:rFonts w:ascii="Calibri" w:hAnsi="Calibri" w:cs="Tahoma"/>
          <w:iCs/>
          <w:sz w:val="24"/>
          <w:szCs w:val="24"/>
        </w:rPr>
        <w:t xml:space="preserve">r over-the-counter medication, </w:t>
      </w:r>
      <w:r w:rsidRPr="00D10579">
        <w:rPr>
          <w:rFonts w:ascii="Calibri" w:hAnsi="Calibri" w:cs="Tahoma"/>
          <w:iCs/>
          <w:sz w:val="24"/>
          <w:szCs w:val="24"/>
        </w:rPr>
        <w:t>medication regimes, side-effects and interactions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14:paraId="1E7B37CD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Support patients to adopt health promotion strategies that promote healthy lifestyles, and apply principles of self-care. </w:t>
      </w:r>
    </w:p>
    <w:p w14:paraId="78188059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Implement and participate in vaccination and immunisation programmes for both adults and children.</w:t>
      </w:r>
    </w:p>
    <w:p w14:paraId="5F00BE1B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Utilise and demonstrate sensitive communication styles, to ensure patients are fully in</w:t>
      </w:r>
      <w:r w:rsidR="0073457B">
        <w:rPr>
          <w:rFonts w:ascii="Calibri" w:hAnsi="Calibri" w:cs="Tahoma"/>
          <w:iCs/>
          <w:sz w:val="24"/>
          <w:szCs w:val="24"/>
        </w:rPr>
        <w:t>formed and consent to treatment.</w:t>
      </w:r>
    </w:p>
    <w:p w14:paraId="3A8A01AD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lastRenderedPageBreak/>
        <w:t>Recognise and work within own competence and professional code of conduct as regulated by the NMC</w:t>
      </w:r>
      <w:r w:rsidR="0073457B">
        <w:rPr>
          <w:rFonts w:ascii="Calibri" w:hAnsi="Calibri" w:cs="Tahoma"/>
          <w:iCs/>
          <w:sz w:val="24"/>
          <w:szCs w:val="24"/>
        </w:rPr>
        <w:t>.</w:t>
      </w: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14:paraId="5B6F2AF4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Produce accurate, contemporaneous and complete records of patient consultation, consistent with legislation, policies and procedures.</w:t>
      </w:r>
    </w:p>
    <w:p w14:paraId="52CFBC10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Prioritise, organise and manage own workload in a manner that maintains and promotes quality.</w:t>
      </w:r>
    </w:p>
    <w:p w14:paraId="066EA176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Deliver care according to NSF, NICE guidelines and evidence-based care</w:t>
      </w:r>
      <w:r w:rsidR="0073457B">
        <w:rPr>
          <w:rFonts w:ascii="Calibri" w:hAnsi="Calibri" w:cs="Tahoma"/>
          <w:iCs/>
          <w:sz w:val="24"/>
          <w:szCs w:val="24"/>
        </w:rPr>
        <w:t>.</w:t>
      </w:r>
    </w:p>
    <w:p w14:paraId="5D34D1B4" w14:textId="77777777" w:rsidR="002B265C" w:rsidRPr="00D10579" w:rsidRDefault="002B265C" w:rsidP="002B265C">
      <w:pPr>
        <w:numPr>
          <w:ilvl w:val="0"/>
          <w:numId w:val="43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Maintain and control injectable and oral drug stocks in the treatment room and doctors surgeries. </w:t>
      </w:r>
    </w:p>
    <w:p w14:paraId="4E5DDC2D" w14:textId="472296A6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Advise manager regarding health and safety aspects.</w:t>
      </w:r>
      <w:r w:rsidR="00336F8F">
        <w:rPr>
          <w:rFonts w:ascii="Calibri" w:hAnsi="Calibri" w:cs="Tahoma"/>
          <w:iCs/>
          <w:sz w:val="24"/>
          <w:szCs w:val="24"/>
        </w:rPr>
        <w:t xml:space="preserve"> </w:t>
      </w:r>
      <w:r w:rsidRPr="00D10579">
        <w:rPr>
          <w:rFonts w:ascii="Calibri" w:hAnsi="Calibri" w:cs="Tahoma"/>
          <w:iCs/>
          <w:sz w:val="24"/>
          <w:szCs w:val="24"/>
        </w:rPr>
        <w:t>Pathological specimens and investigatory procedures</w:t>
      </w:r>
    </w:p>
    <w:p w14:paraId="01D498DF" w14:textId="77777777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Undertake the collection of pathological specimens, including intravenous blood samples, swabs, smears, etc. </w:t>
      </w:r>
    </w:p>
    <w:p w14:paraId="53F9536A" w14:textId="77777777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Oversee the duties undertaken by the HCA and assist with training and mentoring as and when required. </w:t>
      </w:r>
    </w:p>
    <w:p w14:paraId="1F01F064" w14:textId="77777777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Prioritise own workload and ensure effective time-management strategies are embedded within the culture of the team. </w:t>
      </w:r>
    </w:p>
    <w:p w14:paraId="286FDF82" w14:textId="77777777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Ensure accurate notes of all consultations and treatments are recorded adequately on the computer.</w:t>
      </w:r>
    </w:p>
    <w:p w14:paraId="66DE3406" w14:textId="77777777" w:rsidR="002B265C" w:rsidRPr="00D10579" w:rsidRDefault="002B265C" w:rsidP="002B265C">
      <w:pPr>
        <w:numPr>
          <w:ilvl w:val="0"/>
          <w:numId w:val="44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Assist in the formulation of practice philosophy, strategy and policy.</w:t>
      </w:r>
    </w:p>
    <w:p w14:paraId="757EB40D" w14:textId="77777777"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</w:p>
    <w:p w14:paraId="18CE49D1" w14:textId="77777777" w:rsidR="002B265C" w:rsidRPr="00D10579" w:rsidRDefault="002B265C" w:rsidP="002B265C">
      <w:pPr>
        <w:jc w:val="both"/>
        <w:rPr>
          <w:rFonts w:ascii="Calibri" w:hAnsi="Calibri" w:cs="Tahoma"/>
          <w:b/>
          <w:iCs/>
          <w:sz w:val="24"/>
          <w:szCs w:val="24"/>
          <w:u w:val="single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Professional Development </w:t>
      </w:r>
    </w:p>
    <w:p w14:paraId="3CF28A67" w14:textId="77777777" w:rsidR="002B265C" w:rsidRPr="002B265C" w:rsidRDefault="002B265C" w:rsidP="002B265C">
      <w:pPr>
        <w:pStyle w:val="ListParagraph"/>
        <w:numPr>
          <w:ilvl w:val="0"/>
          <w:numId w:val="47"/>
        </w:numPr>
        <w:jc w:val="both"/>
        <w:rPr>
          <w:rFonts w:ascii="Calibri" w:hAnsi="Calibri" w:cs="Tahoma"/>
          <w:iCs/>
          <w:sz w:val="24"/>
          <w:szCs w:val="24"/>
        </w:rPr>
      </w:pPr>
      <w:r w:rsidRPr="002B265C">
        <w:rPr>
          <w:rFonts w:ascii="Calibri" w:hAnsi="Calibri" w:cs="Tahoma"/>
          <w:iCs/>
          <w:sz w:val="24"/>
          <w:szCs w:val="24"/>
        </w:rPr>
        <w:t>Maintain continued education by attendance at courses and study days as deemed useful or necessary for professional development.</w:t>
      </w:r>
    </w:p>
    <w:p w14:paraId="3FB46317" w14:textId="77777777" w:rsidR="002B265C" w:rsidRPr="00D10579" w:rsidRDefault="002B265C" w:rsidP="002B265C">
      <w:pPr>
        <w:numPr>
          <w:ilvl w:val="0"/>
          <w:numId w:val="45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Disseminate learning and information gained to other team members in order to share good practice and inform others about current and future developments (eg courses and conferences) </w:t>
      </w:r>
    </w:p>
    <w:p w14:paraId="064A42C0" w14:textId="77777777" w:rsidR="002B265C" w:rsidRPr="00D10579" w:rsidRDefault="002B265C" w:rsidP="002B265C">
      <w:pPr>
        <w:numPr>
          <w:ilvl w:val="0"/>
          <w:numId w:val="45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Assess own learning needs and undertake learning as appropriate </w:t>
      </w:r>
    </w:p>
    <w:p w14:paraId="69EF679C" w14:textId="77777777" w:rsidR="002B265C" w:rsidRPr="002B265C" w:rsidRDefault="002B265C" w:rsidP="002B265C">
      <w:pPr>
        <w:jc w:val="both"/>
        <w:rPr>
          <w:rFonts w:ascii="Calibri" w:hAnsi="Calibri" w:cs="Tahoma"/>
          <w:iCs/>
          <w:sz w:val="12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 </w:t>
      </w:r>
    </w:p>
    <w:p w14:paraId="2066BDCA" w14:textId="77777777" w:rsidR="002B265C" w:rsidRPr="00D10579" w:rsidRDefault="002B265C" w:rsidP="002B265C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 </w:t>
      </w: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General </w:t>
      </w:r>
    </w:p>
    <w:p w14:paraId="208BBA5D" w14:textId="77777777" w:rsidR="002B265C" w:rsidRPr="00D10579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 xml:space="preserve">Staff must behave in a professional and discreet manner at all times. </w:t>
      </w:r>
    </w:p>
    <w:p w14:paraId="2B793C4E" w14:textId="77777777" w:rsidR="002B265C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iCs/>
          <w:sz w:val="24"/>
          <w:szCs w:val="24"/>
        </w:rPr>
        <w:t>Patient and professional confidentiality is of prime importance. Any breach of confidentiality can result in immediate suspension/dismissal</w:t>
      </w:r>
    </w:p>
    <w:p w14:paraId="650B50DA" w14:textId="77777777" w:rsidR="002B265C" w:rsidRPr="00164AC9" w:rsidRDefault="002B265C" w:rsidP="002B265C">
      <w:pPr>
        <w:numPr>
          <w:ilvl w:val="0"/>
          <w:numId w:val="46"/>
        </w:numPr>
        <w:jc w:val="both"/>
        <w:rPr>
          <w:rFonts w:ascii="Calibri" w:hAnsi="Calibri" w:cs="Tahoma"/>
          <w:iCs/>
          <w:sz w:val="24"/>
          <w:szCs w:val="24"/>
        </w:rPr>
      </w:pPr>
      <w:r w:rsidRPr="0073457B">
        <w:rPr>
          <w:rFonts w:ascii="Calibri" w:hAnsi="Calibri" w:cs="Tahoma"/>
          <w:iCs/>
          <w:sz w:val="24"/>
          <w:szCs w:val="24"/>
        </w:rPr>
        <w:t>Staff must demonstrate due regard for safeguarding and promoting the welfare of children.</w:t>
      </w:r>
    </w:p>
    <w:p w14:paraId="7E29B733" w14:textId="77777777" w:rsidR="005259EE" w:rsidRDefault="005259EE" w:rsidP="002B265C">
      <w:pPr>
        <w:rPr>
          <w:rFonts w:ascii="Calibri" w:hAnsi="Calibri" w:cs="Tahoma"/>
          <w:sz w:val="12"/>
          <w:szCs w:val="24"/>
        </w:rPr>
      </w:pPr>
    </w:p>
    <w:p w14:paraId="1546E8C2" w14:textId="77777777" w:rsidR="00F33869" w:rsidRPr="00F33869" w:rsidRDefault="00F33869" w:rsidP="00F33869">
      <w:pPr>
        <w:jc w:val="both"/>
        <w:rPr>
          <w:rFonts w:ascii="Calibri" w:hAnsi="Calibri" w:cs="Tahoma"/>
          <w:b/>
          <w:iCs/>
          <w:sz w:val="24"/>
          <w:szCs w:val="24"/>
          <w:u w:val="single"/>
        </w:rPr>
      </w:pPr>
      <w:r w:rsidRPr="00F33869">
        <w:rPr>
          <w:rFonts w:ascii="Calibri" w:hAnsi="Calibri" w:cs="Tahoma"/>
          <w:b/>
          <w:iCs/>
          <w:sz w:val="24"/>
          <w:szCs w:val="24"/>
          <w:u w:val="single"/>
        </w:rPr>
        <w:t>Desirable</w:t>
      </w:r>
    </w:p>
    <w:p w14:paraId="5C5C16F1" w14:textId="77777777" w:rsidR="00F33869" w:rsidRPr="00F33869" w:rsidRDefault="00F33869" w:rsidP="00F33869">
      <w:pPr>
        <w:numPr>
          <w:ilvl w:val="0"/>
          <w:numId w:val="49"/>
        </w:numPr>
        <w:jc w:val="both"/>
        <w:rPr>
          <w:rFonts w:ascii="Calibri" w:hAnsi="Calibri" w:cs="Tahoma"/>
          <w:iCs/>
          <w:sz w:val="24"/>
          <w:szCs w:val="24"/>
        </w:rPr>
      </w:pPr>
      <w:r w:rsidRPr="00F33869">
        <w:rPr>
          <w:rFonts w:ascii="Calibri" w:hAnsi="Calibri" w:cs="Tahoma"/>
          <w:iCs/>
          <w:sz w:val="24"/>
          <w:szCs w:val="24"/>
        </w:rPr>
        <w:t>Special interest in Diabetes</w:t>
      </w:r>
    </w:p>
    <w:p w14:paraId="53E90BCB" w14:textId="77777777" w:rsidR="00F33869" w:rsidRPr="00F33869" w:rsidRDefault="00F33869" w:rsidP="00F33869">
      <w:pPr>
        <w:numPr>
          <w:ilvl w:val="0"/>
          <w:numId w:val="49"/>
        </w:numPr>
        <w:jc w:val="both"/>
        <w:rPr>
          <w:rFonts w:ascii="Calibri" w:hAnsi="Calibri" w:cs="Tahoma"/>
          <w:iCs/>
          <w:sz w:val="24"/>
          <w:szCs w:val="24"/>
        </w:rPr>
      </w:pPr>
      <w:r w:rsidRPr="00F33869">
        <w:rPr>
          <w:rFonts w:ascii="Calibri" w:hAnsi="Calibri" w:cs="Tahoma"/>
          <w:iCs/>
          <w:sz w:val="24"/>
          <w:szCs w:val="24"/>
        </w:rPr>
        <w:t>Registered Prescriber</w:t>
      </w:r>
    </w:p>
    <w:p w14:paraId="216610F9" w14:textId="77777777" w:rsid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</w:p>
    <w:p w14:paraId="63A5D43B" w14:textId="77777777" w:rsid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 xml:space="preserve">CVs to be sent to </w:t>
      </w:r>
      <w:hyperlink r:id="rId7" w:history="1">
        <w:r w:rsidRPr="00612D40">
          <w:rPr>
            <w:rStyle w:val="Hyperlink"/>
            <w:rFonts w:ascii="Calibri" w:hAnsi="Calibri" w:cs="Tahoma"/>
            <w:iCs/>
            <w:sz w:val="24"/>
            <w:szCs w:val="24"/>
          </w:rPr>
          <w:t>donna.szukalski@nhs.net</w:t>
        </w:r>
      </w:hyperlink>
    </w:p>
    <w:p w14:paraId="6BCBC8FA" w14:textId="7BBD28C8" w:rsidR="00017F53" w:rsidRPr="00017F53" w:rsidRDefault="00017F53" w:rsidP="00017F53">
      <w:pPr>
        <w:jc w:val="both"/>
        <w:rPr>
          <w:rFonts w:ascii="Calibri" w:hAnsi="Calibri" w:cs="Tahoma"/>
          <w:iCs/>
          <w:sz w:val="24"/>
          <w:szCs w:val="24"/>
        </w:rPr>
      </w:pPr>
      <w:r>
        <w:rPr>
          <w:rFonts w:ascii="Calibri" w:hAnsi="Calibri" w:cs="Tahoma"/>
          <w:iCs/>
          <w:sz w:val="24"/>
          <w:szCs w:val="24"/>
        </w:rPr>
        <w:t xml:space="preserve">Closing Date: </w:t>
      </w:r>
      <w:r w:rsidR="00F33869">
        <w:rPr>
          <w:rFonts w:ascii="Calibri" w:hAnsi="Calibri" w:cs="Tahoma"/>
          <w:iCs/>
          <w:sz w:val="24"/>
          <w:szCs w:val="24"/>
        </w:rPr>
        <w:t>Sunday 11</w:t>
      </w:r>
      <w:r w:rsidR="00F33869" w:rsidRPr="00F33869">
        <w:rPr>
          <w:rFonts w:ascii="Calibri" w:hAnsi="Calibri" w:cs="Tahoma"/>
          <w:iCs/>
          <w:sz w:val="24"/>
          <w:szCs w:val="24"/>
          <w:vertAlign w:val="superscript"/>
        </w:rPr>
        <w:t>th</w:t>
      </w:r>
      <w:r w:rsidR="00F33869">
        <w:rPr>
          <w:rFonts w:ascii="Calibri" w:hAnsi="Calibri" w:cs="Tahoma"/>
          <w:iCs/>
          <w:sz w:val="24"/>
          <w:szCs w:val="24"/>
        </w:rPr>
        <w:t xml:space="preserve"> January</w:t>
      </w:r>
      <w:r w:rsidR="000C7D61">
        <w:rPr>
          <w:rFonts w:ascii="Calibri" w:hAnsi="Calibri" w:cs="Tahoma"/>
          <w:iCs/>
          <w:sz w:val="24"/>
          <w:szCs w:val="24"/>
        </w:rPr>
        <w:t xml:space="preserve"> </w:t>
      </w:r>
    </w:p>
    <w:p w14:paraId="03EA0E18" w14:textId="77777777" w:rsidR="005259EE" w:rsidRPr="00D10579" w:rsidRDefault="005259EE" w:rsidP="005259EE">
      <w:pPr>
        <w:jc w:val="both"/>
        <w:rPr>
          <w:rFonts w:ascii="Calibri" w:hAnsi="Calibri" w:cs="Tahoma"/>
          <w:iCs/>
          <w:sz w:val="24"/>
          <w:szCs w:val="24"/>
        </w:rPr>
      </w:pPr>
      <w:r w:rsidRPr="00D10579">
        <w:rPr>
          <w:rFonts w:ascii="Calibri" w:hAnsi="Calibri" w:cs="Tahoma"/>
          <w:b/>
          <w:iCs/>
          <w:sz w:val="24"/>
          <w:szCs w:val="24"/>
          <w:u w:val="single"/>
        </w:rPr>
        <w:t xml:space="preserve"> </w:t>
      </w:r>
    </w:p>
    <w:p w14:paraId="452B5827" w14:textId="77777777" w:rsidR="005259EE" w:rsidRPr="00CB26D7" w:rsidRDefault="005259EE" w:rsidP="002B265C">
      <w:pPr>
        <w:rPr>
          <w:rFonts w:ascii="Calibri" w:hAnsi="Calibri" w:cs="Tahoma"/>
          <w:sz w:val="12"/>
          <w:szCs w:val="24"/>
        </w:rPr>
      </w:pPr>
    </w:p>
    <w:sectPr w:rsidR="005259EE" w:rsidRPr="00CB26D7" w:rsidSect="00D4119D">
      <w:footerReference w:type="default" r:id="rId8"/>
      <w:headerReference w:type="first" r:id="rId9"/>
      <w:footerReference w:type="first" r:id="rId10"/>
      <w:pgSz w:w="12240" w:h="15840" w:code="1"/>
      <w:pgMar w:top="709" w:right="900" w:bottom="993" w:left="851" w:header="454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AA6F" w14:textId="77777777" w:rsidR="0049664B" w:rsidRDefault="0049664B">
      <w:r>
        <w:separator/>
      </w:r>
    </w:p>
  </w:endnote>
  <w:endnote w:type="continuationSeparator" w:id="0">
    <w:p w14:paraId="79EF6CF5" w14:textId="77777777" w:rsidR="0049664B" w:rsidRDefault="0049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7085" w14:textId="77777777" w:rsidR="00675DC0" w:rsidRPr="00675DC0" w:rsidRDefault="00675DC0" w:rsidP="00914F24">
    <w:pPr>
      <w:pBdr>
        <w:top w:val="single" w:sz="24" w:space="0" w:color="248C64"/>
      </w:pBdr>
      <w:tabs>
        <w:tab w:val="center" w:pos="4513"/>
        <w:tab w:val="right" w:pos="9026"/>
      </w:tabs>
      <w:jc w:val="center"/>
      <w:rPr>
        <w:rFonts w:ascii="Calibri" w:eastAsia="Calibri" w:hAnsi="Calibri" w:cs="Tahoma"/>
        <w:bCs/>
        <w:color w:val="000000"/>
        <w:sz w:val="16"/>
        <w:szCs w:val="16"/>
      </w:rPr>
    </w:pPr>
  </w:p>
  <w:p w14:paraId="17B08A24" w14:textId="77777777" w:rsidR="00AD2920" w:rsidRDefault="00AD2920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Tahoma" w:hAnsi="Tahoma" w:cs="Tahoma"/>
        <w:bCs/>
        <w:sz w:val="16"/>
        <w:szCs w:val="16"/>
      </w:rPr>
      <w:t xml:space="preserve">Page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PAGE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337110">
      <w:rPr>
        <w:rFonts w:ascii="Tahoma" w:hAnsi="Tahoma" w:cs="Tahoma"/>
        <w:bCs/>
        <w:noProof/>
        <w:sz w:val="16"/>
        <w:szCs w:val="16"/>
      </w:rPr>
      <w:t>2</w:t>
    </w:r>
    <w:r>
      <w:rPr>
        <w:rFonts w:ascii="Tahoma" w:hAnsi="Tahoma" w:cs="Tahoma"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 xml:space="preserve"> of </w:t>
    </w:r>
    <w:r>
      <w:rPr>
        <w:rStyle w:val="PageNumber"/>
        <w:rFonts w:ascii="Tahoma" w:hAnsi="Tahoma" w:cs="Tahoma"/>
        <w:bCs/>
        <w:sz w:val="16"/>
      </w:rPr>
      <w:fldChar w:fldCharType="begin"/>
    </w:r>
    <w:r>
      <w:rPr>
        <w:rStyle w:val="PageNumber"/>
        <w:rFonts w:ascii="Tahoma" w:hAnsi="Tahoma" w:cs="Tahoma"/>
        <w:bCs/>
        <w:sz w:val="16"/>
      </w:rPr>
      <w:instrText xml:space="preserve"> NUMPAGES </w:instrText>
    </w:r>
    <w:r>
      <w:rPr>
        <w:rStyle w:val="PageNumber"/>
        <w:rFonts w:ascii="Tahoma" w:hAnsi="Tahoma" w:cs="Tahoma"/>
        <w:bCs/>
        <w:sz w:val="16"/>
      </w:rPr>
      <w:fldChar w:fldCharType="separate"/>
    </w:r>
    <w:r w:rsidR="00337110">
      <w:rPr>
        <w:rStyle w:val="PageNumber"/>
        <w:rFonts w:ascii="Tahoma" w:hAnsi="Tahoma" w:cs="Tahoma"/>
        <w:bCs/>
        <w:noProof/>
        <w:sz w:val="16"/>
      </w:rPr>
      <w:t>2</w:t>
    </w:r>
    <w:r>
      <w:rPr>
        <w:rStyle w:val="PageNumber"/>
        <w:rFonts w:ascii="Tahoma" w:hAnsi="Tahoma" w:cs="Tahoma"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B81F" w14:textId="77777777" w:rsidR="00914F24" w:rsidRPr="00675DC0" w:rsidRDefault="00914F24" w:rsidP="00914F24">
    <w:pPr>
      <w:pBdr>
        <w:top w:val="single" w:sz="24" w:space="0" w:color="248C64"/>
      </w:pBdr>
      <w:tabs>
        <w:tab w:val="center" w:pos="4513"/>
        <w:tab w:val="right" w:pos="9026"/>
      </w:tabs>
      <w:jc w:val="center"/>
      <w:rPr>
        <w:rFonts w:ascii="Calibri" w:eastAsia="Calibri" w:hAnsi="Calibri" w:cs="Tahoma"/>
        <w:bCs/>
        <w:color w:val="000000"/>
        <w:sz w:val="16"/>
        <w:szCs w:val="16"/>
      </w:rPr>
    </w:pPr>
  </w:p>
  <w:p w14:paraId="1DA822F4" w14:textId="77777777" w:rsidR="00914F24" w:rsidRDefault="00914F24" w:rsidP="00914F24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Tahoma" w:hAnsi="Tahoma" w:cs="Tahoma"/>
        <w:bCs/>
        <w:sz w:val="16"/>
        <w:szCs w:val="16"/>
      </w:rPr>
      <w:t xml:space="preserve">Page </w:t>
    </w:r>
    <w:r>
      <w:rPr>
        <w:rFonts w:ascii="Tahoma" w:hAnsi="Tahoma" w:cs="Tahoma"/>
        <w:bCs/>
        <w:sz w:val="16"/>
        <w:szCs w:val="16"/>
      </w:rPr>
      <w:fldChar w:fldCharType="begin"/>
    </w:r>
    <w:r>
      <w:rPr>
        <w:rFonts w:ascii="Tahoma" w:hAnsi="Tahoma" w:cs="Tahoma"/>
        <w:bCs/>
        <w:sz w:val="16"/>
        <w:szCs w:val="16"/>
      </w:rPr>
      <w:instrText xml:space="preserve"> PAGE </w:instrText>
    </w:r>
    <w:r>
      <w:rPr>
        <w:rFonts w:ascii="Tahoma" w:hAnsi="Tahoma" w:cs="Tahoma"/>
        <w:bCs/>
        <w:sz w:val="16"/>
        <w:szCs w:val="16"/>
      </w:rPr>
      <w:fldChar w:fldCharType="separate"/>
    </w:r>
    <w:r w:rsidR="00337110">
      <w:rPr>
        <w:rFonts w:ascii="Tahoma" w:hAnsi="Tahoma" w:cs="Tahoma"/>
        <w:bCs/>
        <w:noProof/>
        <w:sz w:val="16"/>
        <w:szCs w:val="16"/>
      </w:rPr>
      <w:t>1</w:t>
    </w:r>
    <w:r>
      <w:rPr>
        <w:rFonts w:ascii="Tahoma" w:hAnsi="Tahoma" w:cs="Tahoma"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 xml:space="preserve"> of </w:t>
    </w:r>
    <w:r>
      <w:rPr>
        <w:rStyle w:val="PageNumber"/>
        <w:rFonts w:ascii="Tahoma" w:hAnsi="Tahoma" w:cs="Tahoma"/>
        <w:bCs/>
        <w:sz w:val="16"/>
      </w:rPr>
      <w:fldChar w:fldCharType="begin"/>
    </w:r>
    <w:r>
      <w:rPr>
        <w:rStyle w:val="PageNumber"/>
        <w:rFonts w:ascii="Tahoma" w:hAnsi="Tahoma" w:cs="Tahoma"/>
        <w:bCs/>
        <w:sz w:val="16"/>
      </w:rPr>
      <w:instrText xml:space="preserve"> NUMPAGES </w:instrText>
    </w:r>
    <w:r>
      <w:rPr>
        <w:rStyle w:val="PageNumber"/>
        <w:rFonts w:ascii="Tahoma" w:hAnsi="Tahoma" w:cs="Tahoma"/>
        <w:bCs/>
        <w:sz w:val="16"/>
      </w:rPr>
      <w:fldChar w:fldCharType="separate"/>
    </w:r>
    <w:r w:rsidR="00337110">
      <w:rPr>
        <w:rStyle w:val="PageNumber"/>
        <w:rFonts w:ascii="Tahoma" w:hAnsi="Tahoma" w:cs="Tahoma"/>
        <w:bCs/>
        <w:noProof/>
        <w:sz w:val="16"/>
      </w:rPr>
      <w:t>2</w:t>
    </w:r>
    <w:r>
      <w:rPr>
        <w:rStyle w:val="PageNumber"/>
        <w:rFonts w:ascii="Tahoma" w:hAnsi="Tahoma" w:cs="Tahoma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22C9" w14:textId="77777777" w:rsidR="0049664B" w:rsidRDefault="0049664B">
      <w:r>
        <w:separator/>
      </w:r>
    </w:p>
  </w:footnote>
  <w:footnote w:type="continuationSeparator" w:id="0">
    <w:p w14:paraId="2450DC13" w14:textId="77777777" w:rsidR="0049664B" w:rsidRDefault="00496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91EA" w14:textId="77777777" w:rsidR="00006165" w:rsidRDefault="00337110">
    <w:pPr>
      <w:pStyle w:val="Header"/>
    </w:pPr>
    <w:r>
      <w:rPr>
        <w:noProof/>
        <w:lang w:eastAsia="en-GB"/>
      </w:rPr>
      <w:drawing>
        <wp:inline distT="0" distB="0" distL="0" distR="0" wp14:anchorId="797731FB" wp14:editId="6CC5581A">
          <wp:extent cx="6782435" cy="1524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35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59A"/>
    <w:multiLevelType w:val="hybridMultilevel"/>
    <w:tmpl w:val="F6549B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53C65"/>
    <w:multiLevelType w:val="hybridMultilevel"/>
    <w:tmpl w:val="0FFE0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79E9"/>
    <w:multiLevelType w:val="hybridMultilevel"/>
    <w:tmpl w:val="495487D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C3A74"/>
    <w:multiLevelType w:val="hybridMultilevel"/>
    <w:tmpl w:val="4554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BD0"/>
    <w:multiLevelType w:val="hybridMultilevel"/>
    <w:tmpl w:val="B88ED15C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45558"/>
    <w:multiLevelType w:val="hybridMultilevel"/>
    <w:tmpl w:val="BF281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36BF4"/>
    <w:multiLevelType w:val="hybridMultilevel"/>
    <w:tmpl w:val="5FE8BD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E56C5"/>
    <w:multiLevelType w:val="hybridMultilevel"/>
    <w:tmpl w:val="321CECA2"/>
    <w:lvl w:ilvl="0" w:tplc="339E868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A63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455B6D"/>
    <w:multiLevelType w:val="hybridMultilevel"/>
    <w:tmpl w:val="7D26B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E7DED"/>
    <w:multiLevelType w:val="hybridMultilevel"/>
    <w:tmpl w:val="661A5196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02A0"/>
    <w:multiLevelType w:val="hybridMultilevel"/>
    <w:tmpl w:val="CAA6C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16B57"/>
    <w:multiLevelType w:val="hybridMultilevel"/>
    <w:tmpl w:val="83107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3558"/>
    <w:multiLevelType w:val="hybridMultilevel"/>
    <w:tmpl w:val="51CE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F71E0"/>
    <w:multiLevelType w:val="hybridMultilevel"/>
    <w:tmpl w:val="C1FC6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95D1F"/>
    <w:multiLevelType w:val="hybridMultilevel"/>
    <w:tmpl w:val="5DD672F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C6497"/>
    <w:multiLevelType w:val="hybridMultilevel"/>
    <w:tmpl w:val="31107C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EB2C53"/>
    <w:multiLevelType w:val="hybridMultilevel"/>
    <w:tmpl w:val="B406F67A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E4343"/>
    <w:multiLevelType w:val="hybridMultilevel"/>
    <w:tmpl w:val="3828B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3476"/>
    <w:multiLevelType w:val="hybridMultilevel"/>
    <w:tmpl w:val="ACC2238C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80A7C"/>
    <w:multiLevelType w:val="hybridMultilevel"/>
    <w:tmpl w:val="EC08A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60F1A"/>
    <w:multiLevelType w:val="hybridMultilevel"/>
    <w:tmpl w:val="36360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F7205"/>
    <w:multiLevelType w:val="hybridMultilevel"/>
    <w:tmpl w:val="02445516"/>
    <w:lvl w:ilvl="0" w:tplc="CEE4B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4600A"/>
    <w:multiLevelType w:val="hybridMultilevel"/>
    <w:tmpl w:val="2AA4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91754"/>
    <w:multiLevelType w:val="hybridMultilevel"/>
    <w:tmpl w:val="E22A1D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20677"/>
    <w:multiLevelType w:val="hybridMultilevel"/>
    <w:tmpl w:val="8C04DD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11307"/>
    <w:multiLevelType w:val="hybridMultilevel"/>
    <w:tmpl w:val="6994B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13F51"/>
    <w:multiLevelType w:val="hybridMultilevel"/>
    <w:tmpl w:val="78F4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91217"/>
    <w:multiLevelType w:val="hybridMultilevel"/>
    <w:tmpl w:val="7ADCC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B1366"/>
    <w:multiLevelType w:val="hybridMultilevel"/>
    <w:tmpl w:val="D288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00664"/>
    <w:multiLevelType w:val="hybridMultilevel"/>
    <w:tmpl w:val="C936BE8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400ED"/>
    <w:multiLevelType w:val="hybridMultilevel"/>
    <w:tmpl w:val="45FA1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561605"/>
    <w:multiLevelType w:val="hybridMultilevel"/>
    <w:tmpl w:val="013CC266"/>
    <w:lvl w:ilvl="0" w:tplc="339E8686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47B01"/>
    <w:multiLevelType w:val="hybridMultilevel"/>
    <w:tmpl w:val="30C67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C1D2E"/>
    <w:multiLevelType w:val="hybridMultilevel"/>
    <w:tmpl w:val="4B0E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66BC5"/>
    <w:multiLevelType w:val="hybridMultilevel"/>
    <w:tmpl w:val="49EC3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34F4A"/>
    <w:multiLevelType w:val="hybridMultilevel"/>
    <w:tmpl w:val="C40A3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F6C4A"/>
    <w:multiLevelType w:val="hybridMultilevel"/>
    <w:tmpl w:val="4260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03A31"/>
    <w:multiLevelType w:val="hybridMultilevel"/>
    <w:tmpl w:val="3746EA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DCF2ADC"/>
    <w:multiLevelType w:val="hybridMultilevel"/>
    <w:tmpl w:val="10480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1452"/>
    <w:multiLevelType w:val="hybridMultilevel"/>
    <w:tmpl w:val="69A09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E2E72"/>
    <w:multiLevelType w:val="hybridMultilevel"/>
    <w:tmpl w:val="0A60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A049F"/>
    <w:multiLevelType w:val="hybridMultilevel"/>
    <w:tmpl w:val="EE7ED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7690A"/>
    <w:multiLevelType w:val="hybridMultilevel"/>
    <w:tmpl w:val="D43E0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B0135"/>
    <w:multiLevelType w:val="hybridMultilevel"/>
    <w:tmpl w:val="3C40B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25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193927">
    <w:abstractNumId w:val="5"/>
  </w:num>
  <w:num w:numId="2" w16cid:durableId="242301065">
    <w:abstractNumId w:val="21"/>
  </w:num>
  <w:num w:numId="3" w16cid:durableId="1631784463">
    <w:abstractNumId w:val="41"/>
  </w:num>
  <w:num w:numId="4" w16cid:durableId="497815227">
    <w:abstractNumId w:val="37"/>
  </w:num>
  <w:num w:numId="5" w16cid:durableId="349064694">
    <w:abstractNumId w:val="1"/>
  </w:num>
  <w:num w:numId="6" w16cid:durableId="1706176191">
    <w:abstractNumId w:val="3"/>
  </w:num>
  <w:num w:numId="7" w16cid:durableId="659886010">
    <w:abstractNumId w:val="36"/>
  </w:num>
  <w:num w:numId="8" w16cid:durableId="1812748786">
    <w:abstractNumId w:val="14"/>
  </w:num>
  <w:num w:numId="9" w16cid:durableId="1005013478">
    <w:abstractNumId w:val="31"/>
  </w:num>
  <w:num w:numId="10" w16cid:durableId="645159950">
    <w:abstractNumId w:val="32"/>
  </w:num>
  <w:num w:numId="11" w16cid:durableId="771586864">
    <w:abstractNumId w:val="27"/>
  </w:num>
  <w:num w:numId="12" w16cid:durableId="2141146989">
    <w:abstractNumId w:val="20"/>
  </w:num>
  <w:num w:numId="13" w16cid:durableId="1275476227">
    <w:abstractNumId w:val="45"/>
  </w:num>
  <w:num w:numId="14" w16cid:durableId="171605250">
    <w:abstractNumId w:val="6"/>
  </w:num>
  <w:num w:numId="15" w16cid:durableId="2024352879">
    <w:abstractNumId w:val="29"/>
  </w:num>
  <w:num w:numId="16" w16cid:durableId="39792569">
    <w:abstractNumId w:val="0"/>
  </w:num>
  <w:num w:numId="17" w16cid:durableId="1484855179">
    <w:abstractNumId w:val="25"/>
  </w:num>
  <w:num w:numId="18" w16cid:durableId="2071995418">
    <w:abstractNumId w:val="16"/>
  </w:num>
  <w:num w:numId="19" w16cid:durableId="528184165">
    <w:abstractNumId w:val="40"/>
  </w:num>
  <w:num w:numId="20" w16cid:durableId="1951935796">
    <w:abstractNumId w:val="11"/>
  </w:num>
  <w:num w:numId="21" w16cid:durableId="1141267099">
    <w:abstractNumId w:val="26"/>
  </w:num>
  <w:num w:numId="22" w16cid:durableId="1871725307">
    <w:abstractNumId w:val="12"/>
  </w:num>
  <w:num w:numId="23" w16cid:durableId="1158031469">
    <w:abstractNumId w:val="47"/>
  </w:num>
  <w:num w:numId="24" w16cid:durableId="787235085">
    <w:abstractNumId w:val="22"/>
  </w:num>
  <w:num w:numId="25" w16cid:durableId="95249363">
    <w:abstractNumId w:val="46"/>
  </w:num>
  <w:num w:numId="26" w16cid:durableId="458425762">
    <w:abstractNumId w:val="8"/>
  </w:num>
  <w:num w:numId="27" w16cid:durableId="950013956">
    <w:abstractNumId w:val="18"/>
  </w:num>
  <w:num w:numId="28" w16cid:durableId="382293595">
    <w:abstractNumId w:val="43"/>
  </w:num>
  <w:num w:numId="29" w16cid:durableId="1331714856">
    <w:abstractNumId w:val="7"/>
  </w:num>
  <w:num w:numId="30" w16cid:durableId="1200513803">
    <w:abstractNumId w:val="17"/>
  </w:num>
  <w:num w:numId="31" w16cid:durableId="256985543">
    <w:abstractNumId w:val="23"/>
  </w:num>
  <w:num w:numId="32" w16cid:durableId="1767724948">
    <w:abstractNumId w:val="10"/>
  </w:num>
  <w:num w:numId="33" w16cid:durableId="336159592">
    <w:abstractNumId w:val="4"/>
  </w:num>
  <w:num w:numId="34" w16cid:durableId="1216773846">
    <w:abstractNumId w:val="15"/>
  </w:num>
  <w:num w:numId="35" w16cid:durableId="1960797488">
    <w:abstractNumId w:val="2"/>
  </w:num>
  <w:num w:numId="36" w16cid:durableId="1261841533">
    <w:abstractNumId w:val="19"/>
  </w:num>
  <w:num w:numId="37" w16cid:durableId="1776561995">
    <w:abstractNumId w:val="28"/>
  </w:num>
  <w:num w:numId="38" w16cid:durableId="1716662610">
    <w:abstractNumId w:val="13"/>
  </w:num>
  <w:num w:numId="39" w16cid:durableId="638730559">
    <w:abstractNumId w:val="30"/>
  </w:num>
  <w:num w:numId="40" w16cid:durableId="678122755">
    <w:abstractNumId w:val="34"/>
  </w:num>
  <w:num w:numId="41" w16cid:durableId="841428666">
    <w:abstractNumId w:val="33"/>
  </w:num>
  <w:num w:numId="42" w16cid:durableId="1272859445">
    <w:abstractNumId w:val="44"/>
  </w:num>
  <w:num w:numId="43" w16cid:durableId="1189610514">
    <w:abstractNumId w:val="24"/>
  </w:num>
  <w:num w:numId="44" w16cid:durableId="2075011037">
    <w:abstractNumId w:val="9"/>
  </w:num>
  <w:num w:numId="45" w16cid:durableId="183716788">
    <w:abstractNumId w:val="39"/>
  </w:num>
  <w:num w:numId="46" w16cid:durableId="123545736">
    <w:abstractNumId w:val="38"/>
  </w:num>
  <w:num w:numId="47" w16cid:durableId="1836802432">
    <w:abstractNumId w:val="42"/>
  </w:num>
  <w:num w:numId="48" w16cid:durableId="82536851">
    <w:abstractNumId w:val="35"/>
  </w:num>
  <w:num w:numId="49" w16cid:durableId="1720938539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83"/>
    <w:rsid w:val="00006165"/>
    <w:rsid w:val="00013F2D"/>
    <w:rsid w:val="00017F53"/>
    <w:rsid w:val="00067D7E"/>
    <w:rsid w:val="000C7D61"/>
    <w:rsid w:val="0019051B"/>
    <w:rsid w:val="00200237"/>
    <w:rsid w:val="00242FE2"/>
    <w:rsid w:val="002A32EE"/>
    <w:rsid w:val="002B265C"/>
    <w:rsid w:val="00317845"/>
    <w:rsid w:val="00321E81"/>
    <w:rsid w:val="00324A19"/>
    <w:rsid w:val="003324F4"/>
    <w:rsid w:val="00336F8F"/>
    <w:rsid w:val="00337110"/>
    <w:rsid w:val="00340F5E"/>
    <w:rsid w:val="00344A55"/>
    <w:rsid w:val="00374D16"/>
    <w:rsid w:val="0047541F"/>
    <w:rsid w:val="0049664B"/>
    <w:rsid w:val="004B02F8"/>
    <w:rsid w:val="005259EE"/>
    <w:rsid w:val="005B06A1"/>
    <w:rsid w:val="005D2149"/>
    <w:rsid w:val="005E0295"/>
    <w:rsid w:val="006119E8"/>
    <w:rsid w:val="00633958"/>
    <w:rsid w:val="00675DC0"/>
    <w:rsid w:val="006A5F63"/>
    <w:rsid w:val="006B5363"/>
    <w:rsid w:val="0073457B"/>
    <w:rsid w:val="00737E33"/>
    <w:rsid w:val="0084511B"/>
    <w:rsid w:val="00914F24"/>
    <w:rsid w:val="009646C6"/>
    <w:rsid w:val="00A44164"/>
    <w:rsid w:val="00AA407C"/>
    <w:rsid w:val="00AB1B6E"/>
    <w:rsid w:val="00AB3464"/>
    <w:rsid w:val="00AD2920"/>
    <w:rsid w:val="00BB0983"/>
    <w:rsid w:val="00C10CF9"/>
    <w:rsid w:val="00CA5D5F"/>
    <w:rsid w:val="00CB26D7"/>
    <w:rsid w:val="00D4119D"/>
    <w:rsid w:val="00D77FA7"/>
    <w:rsid w:val="00E61190"/>
    <w:rsid w:val="00EB72FB"/>
    <w:rsid w:val="00F33869"/>
    <w:rsid w:val="00F46C5F"/>
    <w:rsid w:val="00F979B0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0231E3B"/>
  <w15:chartTrackingRefBased/>
  <w15:docId w15:val="{5EB905CF-E6CB-4E93-A29D-D2F2C4AA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21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sz w:val="24"/>
      <w:szCs w:val="24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14F24"/>
    <w:rPr>
      <w:rFonts w:ascii="Comic Sans MS" w:hAnsi="Comic Sans MS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24"/>
    <w:rPr>
      <w:rFonts w:ascii="Comic Sans MS" w:hAnsi="Comic Sans M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411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D21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rsid w:val="00017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na.szukalski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Management, a division of SRCL Ltd.</Company>
  <LinksUpToDate>false</LinksUpToDate>
  <CharactersWithSpaces>4289</CharactersWithSpaces>
  <SharedDoc>false</SharedDoc>
  <HLinks>
    <vt:vector size="6" baseType="variant">
      <vt:variant>
        <vt:i4>7471111</vt:i4>
      </vt:variant>
      <vt:variant>
        <vt:i4>11638</vt:i4>
      </vt:variant>
      <vt:variant>
        <vt:i4>1025</vt:i4>
      </vt:variant>
      <vt:variant>
        <vt:i4>1</vt:i4>
      </vt:variant>
      <vt:variant>
        <vt:lpwstr>http://thornfields.co.uk/images/footer_logos/footer_logo_fpm.png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subject/>
  <dc:creator>First Practice Management</dc:creator>
  <cp:keywords/>
  <dc:description>Copyright SRCL Ltd.</dc:description>
  <cp:lastModifiedBy>Matsell Naomi</cp:lastModifiedBy>
  <cp:revision>3</cp:revision>
  <cp:lastPrinted>2022-03-11T15:41:00Z</cp:lastPrinted>
  <dcterms:created xsi:type="dcterms:W3CDTF">2025-12-22T09:25:00Z</dcterms:created>
  <dcterms:modified xsi:type="dcterms:W3CDTF">2025-12-22T09:29:00Z</dcterms:modified>
</cp:coreProperties>
</file>