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1825" w14:textId="2F8F8935" w:rsidR="00373486" w:rsidRPr="00373486" w:rsidRDefault="00373486" w:rsidP="00373486">
      <w:r w:rsidRPr="00373486">
        <w:rPr>
          <w:b/>
          <w:bCs/>
        </w:rPr>
        <w:t>Job Title:</w:t>
      </w:r>
      <w:r w:rsidRPr="00373486">
        <w:t xml:space="preserve"> Nursing Associate</w:t>
      </w:r>
      <w:r w:rsidRPr="00373486">
        <w:br/>
      </w:r>
      <w:r w:rsidRPr="00373486">
        <w:rPr>
          <w:b/>
          <w:bCs/>
        </w:rPr>
        <w:t>Responsible to:</w:t>
      </w:r>
      <w:r w:rsidRPr="00373486">
        <w:t xml:space="preserve"> Practice Nurse / ANP / GP Partner</w:t>
      </w:r>
      <w:r w:rsidRPr="00373486">
        <w:br/>
      </w:r>
      <w:r w:rsidRPr="00373486">
        <w:rPr>
          <w:b/>
          <w:bCs/>
        </w:rPr>
        <w:t>Accountable to:</w:t>
      </w:r>
      <w:r w:rsidRPr="00373486">
        <w:t xml:space="preserve"> Practice Manager / Clinical Lead</w:t>
      </w:r>
      <w:r w:rsidRPr="00373486">
        <w:br/>
      </w:r>
      <w:r w:rsidRPr="00373486">
        <w:rPr>
          <w:b/>
          <w:bCs/>
        </w:rPr>
        <w:t>Base:</w:t>
      </w:r>
      <w:r w:rsidRPr="00373486">
        <w:t xml:space="preserve"> </w:t>
      </w:r>
      <w:r>
        <w:t xml:space="preserve">  Wootton Vale and </w:t>
      </w:r>
      <w:proofErr w:type="spellStart"/>
      <w:r>
        <w:t>Shortstown</w:t>
      </w:r>
      <w:proofErr w:type="spellEnd"/>
      <w:r>
        <w:t xml:space="preserve"> </w:t>
      </w:r>
      <w:r w:rsidRPr="00373486">
        <w:br/>
      </w:r>
      <w:r w:rsidRPr="00373486">
        <w:rPr>
          <w:b/>
          <w:bCs/>
        </w:rPr>
        <w:t>Hours:</w:t>
      </w:r>
      <w:r w:rsidRPr="00373486">
        <w:t xml:space="preserve"> Full-time/Part-time</w:t>
      </w:r>
      <w:r w:rsidRPr="00373486">
        <w:br/>
      </w:r>
      <w:r w:rsidRPr="00373486">
        <w:rPr>
          <w:b/>
          <w:bCs/>
        </w:rPr>
        <w:t>Salary/Band:</w:t>
      </w:r>
      <w:r w:rsidRPr="00373486">
        <w:t xml:space="preserve"> </w:t>
      </w:r>
      <w:r>
        <w:t xml:space="preserve">depending on experience </w:t>
      </w:r>
      <w:r w:rsidRPr="00373486">
        <w:br/>
      </w:r>
      <w:r w:rsidRPr="00373486">
        <w:rPr>
          <w:b/>
          <w:bCs/>
        </w:rPr>
        <w:t>Contract:</w:t>
      </w:r>
      <w:r w:rsidRPr="00373486">
        <w:t xml:space="preserve"> Permanent</w:t>
      </w:r>
    </w:p>
    <w:p w14:paraId="460A000F" w14:textId="77777777" w:rsidR="00373486" w:rsidRPr="00373486" w:rsidRDefault="00226212" w:rsidP="00373486">
      <w:r>
        <w:pict w14:anchorId="6B313727">
          <v:rect id="_x0000_i1025" style="width:0;height:1.5pt" o:hralign="center" o:hrstd="t" o:hr="t" fillcolor="#a0a0a0" stroked="f"/>
        </w:pict>
      </w:r>
    </w:p>
    <w:p w14:paraId="08B11745" w14:textId="77777777" w:rsidR="00373486" w:rsidRPr="00373486" w:rsidRDefault="00373486" w:rsidP="00373486">
      <w:pPr>
        <w:rPr>
          <w:b/>
          <w:bCs/>
        </w:rPr>
      </w:pPr>
      <w:r w:rsidRPr="00373486">
        <w:rPr>
          <w:b/>
          <w:bCs/>
        </w:rPr>
        <w:t>Job Purpose</w:t>
      </w:r>
    </w:p>
    <w:p w14:paraId="0CD6610D" w14:textId="77777777" w:rsidR="00373486" w:rsidRPr="00373486" w:rsidRDefault="00373486" w:rsidP="00373486">
      <w:r w:rsidRPr="00373486">
        <w:t>The Nursing Associate will support the delivery of safe, effective, and person</w:t>
      </w:r>
      <w:r w:rsidRPr="00373486">
        <w:noBreakHyphen/>
        <w:t>centred nursing care within the general practice/PCN team. Working under the direction and delegation of Registered Nurses and GPs, the post-holder will deliver treatment room services, assist with long</w:t>
      </w:r>
      <w:r w:rsidRPr="00373486">
        <w:noBreakHyphen/>
        <w:t>term condition (LTC) monitoring, and contribute to preventative care.</w:t>
      </w:r>
      <w:r w:rsidRPr="00373486">
        <w:br/>
        <w:t>This role also includes supporting annual reviews for housebound patients, in collaboration with the wider nursing team.</w:t>
      </w:r>
    </w:p>
    <w:p w14:paraId="1755DEEE" w14:textId="77777777" w:rsidR="00373486" w:rsidRPr="00373486" w:rsidRDefault="00226212" w:rsidP="00373486">
      <w:r>
        <w:pict w14:anchorId="5A1DC5A8">
          <v:rect id="_x0000_i1026" style="width:0;height:1.5pt" o:hralign="center" o:hrstd="t" o:hr="t" fillcolor="#a0a0a0" stroked="f"/>
        </w:pict>
      </w:r>
    </w:p>
    <w:p w14:paraId="54561492" w14:textId="77777777" w:rsidR="00373486" w:rsidRPr="00373486" w:rsidRDefault="00373486" w:rsidP="00373486">
      <w:pPr>
        <w:rPr>
          <w:b/>
          <w:bCs/>
        </w:rPr>
      </w:pPr>
      <w:r w:rsidRPr="00373486">
        <w:rPr>
          <w:b/>
          <w:bCs/>
        </w:rPr>
        <w:t>Key Responsibilities</w:t>
      </w:r>
    </w:p>
    <w:p w14:paraId="05600327" w14:textId="77777777" w:rsidR="00373486" w:rsidRPr="00373486" w:rsidRDefault="00373486" w:rsidP="00373486">
      <w:pPr>
        <w:rPr>
          <w:b/>
          <w:bCs/>
        </w:rPr>
      </w:pPr>
      <w:r w:rsidRPr="00373486">
        <w:rPr>
          <w:b/>
          <w:bCs/>
        </w:rPr>
        <w:t>1) Clinical Care</w:t>
      </w:r>
    </w:p>
    <w:p w14:paraId="4F65A80A" w14:textId="77777777" w:rsidR="00373486" w:rsidRPr="00373486" w:rsidRDefault="00373486" w:rsidP="00373486">
      <w:r w:rsidRPr="00373486">
        <w:t>Within scope of competence and under appropriate supervision:</w:t>
      </w:r>
    </w:p>
    <w:p w14:paraId="09EC5C4E" w14:textId="77777777" w:rsidR="00373486" w:rsidRPr="00373486" w:rsidRDefault="00373486" w:rsidP="00373486">
      <w:pPr>
        <w:numPr>
          <w:ilvl w:val="0"/>
          <w:numId w:val="1"/>
        </w:numPr>
      </w:pPr>
      <w:r w:rsidRPr="00373486">
        <w:t>Deliver treatment room services including wound care, dressings, suture/clip removal, injections (B12/depots), ear care (if trained), and catheter care.</w:t>
      </w:r>
    </w:p>
    <w:p w14:paraId="4B9DD98D" w14:textId="77777777" w:rsidR="00373486" w:rsidRPr="00373486" w:rsidRDefault="00373486" w:rsidP="00373486">
      <w:pPr>
        <w:numPr>
          <w:ilvl w:val="0"/>
          <w:numId w:val="1"/>
        </w:numPr>
      </w:pPr>
      <w:r w:rsidRPr="00373486">
        <w:t>Undertake phlebotomy, ECGs, baseline observations and assessments (BP, pulse, weight, BMI, urinalysis, peak flow/spirometry support if trained).</w:t>
      </w:r>
    </w:p>
    <w:p w14:paraId="01AFDF6D" w14:textId="77777777" w:rsidR="00373486" w:rsidRPr="00373486" w:rsidRDefault="00373486" w:rsidP="00373486">
      <w:pPr>
        <w:numPr>
          <w:ilvl w:val="0"/>
          <w:numId w:val="1"/>
        </w:numPr>
      </w:pPr>
      <w:r w:rsidRPr="00373486">
        <w:t>Support long</w:t>
      </w:r>
      <w:r w:rsidRPr="00373486">
        <w:noBreakHyphen/>
        <w:t>term condition monitoring appointments (e.g., hypertension, diabetes, COPD, asthma) under protocol, escalating where necessary.</w:t>
      </w:r>
    </w:p>
    <w:p w14:paraId="531B0CF9" w14:textId="77777777" w:rsidR="00373486" w:rsidRPr="00373486" w:rsidRDefault="00373486" w:rsidP="00373486">
      <w:pPr>
        <w:numPr>
          <w:ilvl w:val="0"/>
          <w:numId w:val="1"/>
        </w:numPr>
      </w:pPr>
      <w:r w:rsidRPr="00373486">
        <w:t>Provide lifestyle support: smoking cessation, weight management, self</w:t>
      </w:r>
      <w:r w:rsidRPr="00373486">
        <w:noBreakHyphen/>
        <w:t>management advice.</w:t>
      </w:r>
    </w:p>
    <w:p w14:paraId="4FCD8506" w14:textId="77777777" w:rsidR="00373486" w:rsidRPr="00373486" w:rsidRDefault="00373486" w:rsidP="00373486">
      <w:pPr>
        <w:numPr>
          <w:ilvl w:val="0"/>
          <w:numId w:val="1"/>
        </w:numPr>
      </w:pPr>
      <w:r w:rsidRPr="00373486">
        <w:t>Participate in adult and child immunisation programmes if trained and authorised.</w:t>
      </w:r>
    </w:p>
    <w:p w14:paraId="1A751C7C" w14:textId="77777777" w:rsidR="00373486" w:rsidRPr="00373486" w:rsidRDefault="00373486" w:rsidP="00373486">
      <w:pPr>
        <w:numPr>
          <w:ilvl w:val="0"/>
          <w:numId w:val="1"/>
        </w:numPr>
      </w:pPr>
      <w:r w:rsidRPr="00373486">
        <w:rPr>
          <w:b/>
          <w:bCs/>
        </w:rPr>
        <w:t>Carry out elements of annual reviews for housebound patients</w:t>
      </w:r>
      <w:r w:rsidRPr="00373486">
        <w:t xml:space="preserve">, including: </w:t>
      </w:r>
    </w:p>
    <w:p w14:paraId="19D28AB4" w14:textId="77777777" w:rsidR="00373486" w:rsidRPr="00373486" w:rsidRDefault="00373486" w:rsidP="00373486">
      <w:pPr>
        <w:numPr>
          <w:ilvl w:val="1"/>
          <w:numId w:val="1"/>
        </w:numPr>
      </w:pPr>
      <w:r w:rsidRPr="00373486">
        <w:t>Observations, frailty assessments, symptom checks</w:t>
      </w:r>
    </w:p>
    <w:p w14:paraId="3D1FE412" w14:textId="77777777" w:rsidR="00373486" w:rsidRPr="00373486" w:rsidRDefault="00373486" w:rsidP="00373486">
      <w:pPr>
        <w:numPr>
          <w:ilvl w:val="1"/>
          <w:numId w:val="1"/>
        </w:numPr>
      </w:pPr>
      <w:r w:rsidRPr="00373486">
        <w:t>LTC data collection (e.g., BP readings, basic diabetes checks, inhaler technique, smoking status)</w:t>
      </w:r>
    </w:p>
    <w:p w14:paraId="0B7D67B9" w14:textId="6D621D3E" w:rsidR="00373486" w:rsidRDefault="00373486" w:rsidP="00373486">
      <w:pPr>
        <w:numPr>
          <w:ilvl w:val="1"/>
          <w:numId w:val="1"/>
        </w:numPr>
      </w:pPr>
      <w:r w:rsidRPr="00373486">
        <w:lastRenderedPageBreak/>
        <w:t xml:space="preserve"> health promotion where appropriate</w:t>
      </w:r>
    </w:p>
    <w:p w14:paraId="11AC540B" w14:textId="056A52FE" w:rsidR="00373486" w:rsidRDefault="00373486" w:rsidP="00373486">
      <w:pPr>
        <w:numPr>
          <w:ilvl w:val="1"/>
          <w:numId w:val="1"/>
        </w:numPr>
      </w:pPr>
      <w:r>
        <w:t xml:space="preserve">Injections </w:t>
      </w:r>
    </w:p>
    <w:p w14:paraId="7F549B5D" w14:textId="4BDC1423" w:rsidR="0097787A" w:rsidRPr="00373486" w:rsidRDefault="0097787A" w:rsidP="00373486">
      <w:pPr>
        <w:numPr>
          <w:ilvl w:val="1"/>
          <w:numId w:val="1"/>
        </w:numPr>
      </w:pPr>
      <w:r>
        <w:t>Cervical smears</w:t>
      </w:r>
    </w:p>
    <w:p w14:paraId="6500EE3C" w14:textId="77777777" w:rsidR="00373486" w:rsidRPr="00373486" w:rsidRDefault="00373486" w:rsidP="00373486">
      <w:pPr>
        <w:numPr>
          <w:ilvl w:val="1"/>
          <w:numId w:val="1"/>
        </w:numPr>
      </w:pPr>
      <w:r w:rsidRPr="00373486">
        <w:t>Feeding back findings to the Registered Nurse/ANP/GP</w:t>
      </w:r>
    </w:p>
    <w:p w14:paraId="6FC05F51" w14:textId="77777777" w:rsidR="00373486" w:rsidRPr="00373486" w:rsidRDefault="00373486" w:rsidP="00373486">
      <w:pPr>
        <w:numPr>
          <w:ilvl w:val="1"/>
          <w:numId w:val="1"/>
        </w:numPr>
      </w:pPr>
      <w:r w:rsidRPr="00373486">
        <w:t>Using agreed templates and safety</w:t>
      </w:r>
      <w:r w:rsidRPr="00373486">
        <w:noBreakHyphen/>
        <w:t>netting guidance</w:t>
      </w:r>
    </w:p>
    <w:p w14:paraId="4215995E" w14:textId="77777777" w:rsidR="00373486" w:rsidRPr="00373486" w:rsidRDefault="00373486" w:rsidP="00373486">
      <w:pPr>
        <w:numPr>
          <w:ilvl w:val="0"/>
          <w:numId w:val="1"/>
        </w:numPr>
      </w:pPr>
      <w:r w:rsidRPr="00373486">
        <w:t>Identify deteriorating patients and escalate concerns promptly.</w:t>
      </w:r>
    </w:p>
    <w:p w14:paraId="51A97733" w14:textId="77777777" w:rsidR="00373486" w:rsidRPr="00373486" w:rsidRDefault="00226212" w:rsidP="00373486">
      <w:r>
        <w:pict w14:anchorId="4334ACDA">
          <v:rect id="_x0000_i1027" style="width:0;height:1.5pt" o:hralign="center" o:hrstd="t" o:hr="t" fillcolor="#a0a0a0" stroked="f"/>
        </w:pict>
      </w:r>
    </w:p>
    <w:p w14:paraId="6D4EC760" w14:textId="77777777" w:rsidR="00373486" w:rsidRPr="00373486" w:rsidRDefault="00373486" w:rsidP="00373486">
      <w:pPr>
        <w:rPr>
          <w:b/>
          <w:bCs/>
        </w:rPr>
      </w:pPr>
      <w:r w:rsidRPr="00373486">
        <w:rPr>
          <w:b/>
          <w:bCs/>
        </w:rPr>
        <w:t>2) Housebound Annual Reviews (New Section)</w:t>
      </w:r>
    </w:p>
    <w:p w14:paraId="0243A4A4" w14:textId="77777777" w:rsidR="00373486" w:rsidRPr="00373486" w:rsidRDefault="00373486" w:rsidP="00373486">
      <w:r w:rsidRPr="00373486">
        <w:t>The post-holder will:</w:t>
      </w:r>
    </w:p>
    <w:p w14:paraId="780FD74E" w14:textId="77777777" w:rsidR="00373486" w:rsidRPr="00373486" w:rsidRDefault="00373486" w:rsidP="00373486">
      <w:pPr>
        <w:numPr>
          <w:ilvl w:val="0"/>
          <w:numId w:val="2"/>
        </w:numPr>
      </w:pPr>
      <w:r w:rsidRPr="00373486">
        <w:t>Visit housebound patients as part of the practice’s annual review programme.</w:t>
      </w:r>
    </w:p>
    <w:p w14:paraId="12C3C03B" w14:textId="77777777" w:rsidR="00373486" w:rsidRPr="00373486" w:rsidRDefault="00373486" w:rsidP="00373486">
      <w:pPr>
        <w:numPr>
          <w:ilvl w:val="0"/>
          <w:numId w:val="2"/>
        </w:numPr>
      </w:pPr>
      <w:r w:rsidRPr="00373486">
        <w:t>Record relevant clinical data for QOF and LTC templates under supervision.</w:t>
      </w:r>
    </w:p>
    <w:p w14:paraId="7AB24968" w14:textId="77777777" w:rsidR="00373486" w:rsidRPr="00373486" w:rsidRDefault="00373486" w:rsidP="00373486">
      <w:pPr>
        <w:numPr>
          <w:ilvl w:val="0"/>
          <w:numId w:val="2"/>
        </w:numPr>
      </w:pPr>
      <w:r w:rsidRPr="00373486">
        <w:t>Carry out basic observations, lifestyle screening, frailty checks, and condition-specific assessments within competence.</w:t>
      </w:r>
    </w:p>
    <w:p w14:paraId="24B720E8" w14:textId="77777777" w:rsidR="00373486" w:rsidRPr="00373486" w:rsidRDefault="00373486" w:rsidP="00373486">
      <w:pPr>
        <w:numPr>
          <w:ilvl w:val="0"/>
          <w:numId w:val="2"/>
        </w:numPr>
      </w:pPr>
      <w:r w:rsidRPr="00373486">
        <w:t>Work closely with the Registered Nurse, GP, and care coordinators to ensure patients receive complete annual review care.</w:t>
      </w:r>
    </w:p>
    <w:p w14:paraId="20761D27" w14:textId="77777777" w:rsidR="00373486" w:rsidRPr="00373486" w:rsidRDefault="00373486" w:rsidP="00373486">
      <w:pPr>
        <w:numPr>
          <w:ilvl w:val="0"/>
          <w:numId w:val="2"/>
        </w:numPr>
      </w:pPr>
      <w:r w:rsidRPr="00373486">
        <w:t>Document findings accurately and ensure timely escalation of any concerns, red flags, or unmet needs.</w:t>
      </w:r>
    </w:p>
    <w:p w14:paraId="6E4935D6" w14:textId="77777777" w:rsidR="00373486" w:rsidRPr="00373486" w:rsidRDefault="00373486" w:rsidP="00373486">
      <w:pPr>
        <w:numPr>
          <w:ilvl w:val="0"/>
          <w:numId w:val="2"/>
        </w:numPr>
      </w:pPr>
      <w:r w:rsidRPr="00373486">
        <w:t>Support continuity of care for vulnerable patients, ensuring personalised, compassionate, dignified care in the home environment.</w:t>
      </w:r>
    </w:p>
    <w:p w14:paraId="09A33653" w14:textId="77777777" w:rsidR="00373486" w:rsidRPr="00373486" w:rsidRDefault="00373486" w:rsidP="00373486">
      <w:pPr>
        <w:numPr>
          <w:ilvl w:val="0"/>
          <w:numId w:val="2"/>
        </w:numPr>
      </w:pPr>
      <w:r w:rsidRPr="00373486">
        <w:t xml:space="preserve">Follow lone-working, safety, and safeguarding policies </w:t>
      </w:r>
      <w:proofErr w:type="gramStart"/>
      <w:r w:rsidRPr="00373486">
        <w:t>at all times</w:t>
      </w:r>
      <w:proofErr w:type="gramEnd"/>
      <w:r w:rsidRPr="00373486">
        <w:t>.</w:t>
      </w:r>
    </w:p>
    <w:p w14:paraId="5567D110" w14:textId="77777777" w:rsidR="00373486" w:rsidRPr="00373486" w:rsidRDefault="00226212" w:rsidP="00373486">
      <w:r>
        <w:pict w14:anchorId="56D7F379">
          <v:rect id="_x0000_i1028" style="width:0;height:1.5pt" o:hralign="center" o:hrstd="t" o:hr="t" fillcolor="#a0a0a0" stroked="f"/>
        </w:pict>
      </w:r>
    </w:p>
    <w:p w14:paraId="0ACC3486" w14:textId="77777777" w:rsidR="00373486" w:rsidRPr="00373486" w:rsidRDefault="00373486" w:rsidP="00373486">
      <w:pPr>
        <w:rPr>
          <w:b/>
          <w:bCs/>
        </w:rPr>
      </w:pPr>
      <w:r w:rsidRPr="00373486">
        <w:rPr>
          <w:b/>
          <w:bCs/>
        </w:rPr>
        <w:t>3) Communication &amp; Coordination</w:t>
      </w:r>
    </w:p>
    <w:p w14:paraId="5707A6C2" w14:textId="77777777" w:rsidR="00373486" w:rsidRPr="00373486" w:rsidRDefault="00373486" w:rsidP="00373486">
      <w:pPr>
        <w:numPr>
          <w:ilvl w:val="0"/>
          <w:numId w:val="3"/>
        </w:numPr>
      </w:pPr>
      <w:r w:rsidRPr="00373486">
        <w:t>Provide compassionate, clear communication with patients, families, and carers.</w:t>
      </w:r>
    </w:p>
    <w:p w14:paraId="5B955583" w14:textId="77777777" w:rsidR="00373486" w:rsidRPr="00373486" w:rsidRDefault="00373486" w:rsidP="00373486">
      <w:pPr>
        <w:numPr>
          <w:ilvl w:val="0"/>
          <w:numId w:val="3"/>
        </w:numPr>
      </w:pPr>
      <w:r w:rsidRPr="00373486">
        <w:t>Work collaboratively within the MDT, including nursing team, GPs, pharmacists, social prescribers, FCPs, mental health practitioners, district nursing, and community teams.</w:t>
      </w:r>
    </w:p>
    <w:p w14:paraId="0AFE7828" w14:textId="77777777" w:rsidR="00373486" w:rsidRPr="00373486" w:rsidRDefault="00373486" w:rsidP="00373486">
      <w:pPr>
        <w:numPr>
          <w:ilvl w:val="0"/>
          <w:numId w:val="3"/>
        </w:numPr>
      </w:pPr>
      <w:r w:rsidRPr="00373486">
        <w:t>Support proactive recall processes and health checks.</w:t>
      </w:r>
    </w:p>
    <w:p w14:paraId="5F5449C8" w14:textId="77777777" w:rsidR="00373486" w:rsidRPr="00373486" w:rsidRDefault="00226212" w:rsidP="00373486">
      <w:r>
        <w:pict w14:anchorId="35A43F5A">
          <v:rect id="_x0000_i1029" style="width:0;height:1.5pt" o:hralign="center" o:hrstd="t" o:hr="t" fillcolor="#a0a0a0" stroked="f"/>
        </w:pict>
      </w:r>
    </w:p>
    <w:p w14:paraId="3F9F60C9" w14:textId="77777777" w:rsidR="00373486" w:rsidRPr="00373486" w:rsidRDefault="00373486" w:rsidP="00373486">
      <w:pPr>
        <w:rPr>
          <w:b/>
          <w:bCs/>
        </w:rPr>
      </w:pPr>
      <w:r w:rsidRPr="00373486">
        <w:rPr>
          <w:b/>
          <w:bCs/>
        </w:rPr>
        <w:t>4) Digital &amp; Record Keeping</w:t>
      </w:r>
    </w:p>
    <w:p w14:paraId="6050E4C5" w14:textId="1B69E7A4" w:rsidR="00373486" w:rsidRPr="00373486" w:rsidRDefault="00373486" w:rsidP="00373486">
      <w:pPr>
        <w:numPr>
          <w:ilvl w:val="0"/>
          <w:numId w:val="4"/>
        </w:numPr>
      </w:pPr>
      <w:r w:rsidRPr="00373486">
        <w:lastRenderedPageBreak/>
        <w:t xml:space="preserve">Accurately record all clinical activity in </w:t>
      </w:r>
      <w:proofErr w:type="spellStart"/>
      <w:r w:rsidRPr="00373486">
        <w:t>SystmOne</w:t>
      </w:r>
      <w:proofErr w:type="spellEnd"/>
      <w:r w:rsidRPr="00373486">
        <w:t>.</w:t>
      </w:r>
    </w:p>
    <w:p w14:paraId="1A654D09" w14:textId="77777777" w:rsidR="00373486" w:rsidRPr="00373486" w:rsidRDefault="00373486" w:rsidP="00373486">
      <w:pPr>
        <w:numPr>
          <w:ilvl w:val="0"/>
          <w:numId w:val="4"/>
        </w:numPr>
      </w:pPr>
      <w:r w:rsidRPr="00373486">
        <w:t>Complete LTC templates, QOF data entry, and annual review documentation.</w:t>
      </w:r>
    </w:p>
    <w:p w14:paraId="3B490239" w14:textId="77777777" w:rsidR="00373486" w:rsidRPr="00373486" w:rsidRDefault="00373486" w:rsidP="00373486">
      <w:pPr>
        <w:numPr>
          <w:ilvl w:val="0"/>
          <w:numId w:val="4"/>
        </w:numPr>
      </w:pPr>
      <w:r w:rsidRPr="00373486">
        <w:t>Manage tasks, pathology results (within scope), and follow-up actions.</w:t>
      </w:r>
    </w:p>
    <w:p w14:paraId="7AE72822" w14:textId="77777777" w:rsidR="00373486" w:rsidRPr="00373486" w:rsidRDefault="00226212" w:rsidP="00373486">
      <w:r>
        <w:pict w14:anchorId="791F23BA">
          <v:rect id="_x0000_i1030" style="width:0;height:1.5pt" o:hralign="center" o:hrstd="t" o:hr="t" fillcolor="#a0a0a0" stroked="f"/>
        </w:pict>
      </w:r>
    </w:p>
    <w:p w14:paraId="10FBA1FB" w14:textId="77777777" w:rsidR="00373486" w:rsidRPr="00373486" w:rsidRDefault="00373486" w:rsidP="00373486">
      <w:pPr>
        <w:rPr>
          <w:b/>
          <w:bCs/>
        </w:rPr>
      </w:pPr>
      <w:r w:rsidRPr="00373486">
        <w:rPr>
          <w:b/>
          <w:bCs/>
        </w:rPr>
        <w:t>5) Quality, Safety &amp; Governance</w:t>
      </w:r>
    </w:p>
    <w:p w14:paraId="2081D6F4" w14:textId="77777777" w:rsidR="00373486" w:rsidRPr="00373486" w:rsidRDefault="00373486" w:rsidP="00373486">
      <w:pPr>
        <w:numPr>
          <w:ilvl w:val="0"/>
          <w:numId w:val="5"/>
        </w:numPr>
      </w:pPr>
      <w:r w:rsidRPr="00373486">
        <w:t>Work within NMC Code and Nursing Associate scope of practice.</w:t>
      </w:r>
    </w:p>
    <w:p w14:paraId="30200E08" w14:textId="77777777" w:rsidR="00373486" w:rsidRPr="00373486" w:rsidRDefault="00373486" w:rsidP="00373486">
      <w:pPr>
        <w:numPr>
          <w:ilvl w:val="0"/>
          <w:numId w:val="5"/>
        </w:numPr>
      </w:pPr>
      <w:r w:rsidRPr="00373486">
        <w:t>Follow practice policies: IPC, safeguarding, medicines management, consent, IG, cold chain, lone working.</w:t>
      </w:r>
    </w:p>
    <w:p w14:paraId="58C71602" w14:textId="77777777" w:rsidR="00373486" w:rsidRPr="00373486" w:rsidRDefault="00373486" w:rsidP="00373486">
      <w:pPr>
        <w:numPr>
          <w:ilvl w:val="0"/>
          <w:numId w:val="5"/>
        </w:numPr>
      </w:pPr>
      <w:r w:rsidRPr="00373486">
        <w:t>Participate in audits, QI projects, and learning from incidents.</w:t>
      </w:r>
    </w:p>
    <w:p w14:paraId="68A4210B" w14:textId="77777777" w:rsidR="00373486" w:rsidRPr="00373486" w:rsidRDefault="00373486" w:rsidP="00373486">
      <w:pPr>
        <w:numPr>
          <w:ilvl w:val="0"/>
          <w:numId w:val="5"/>
        </w:numPr>
      </w:pPr>
      <w:r w:rsidRPr="00373486">
        <w:t>Contribute to QOF, IIF, and local priorities.</w:t>
      </w:r>
    </w:p>
    <w:p w14:paraId="7B94866C" w14:textId="77777777" w:rsidR="00373486" w:rsidRPr="00373486" w:rsidRDefault="00226212" w:rsidP="00373486">
      <w:r>
        <w:pict w14:anchorId="3AAA9413">
          <v:rect id="_x0000_i1031" style="width:0;height:1.5pt" o:hralign="center" o:hrstd="t" o:hr="t" fillcolor="#a0a0a0" stroked="f"/>
        </w:pict>
      </w:r>
    </w:p>
    <w:p w14:paraId="0BF5DEDD" w14:textId="77777777" w:rsidR="00373486" w:rsidRPr="00373486" w:rsidRDefault="00373486" w:rsidP="00373486">
      <w:pPr>
        <w:rPr>
          <w:b/>
          <w:bCs/>
        </w:rPr>
      </w:pPr>
      <w:r w:rsidRPr="00373486">
        <w:rPr>
          <w:b/>
          <w:bCs/>
        </w:rPr>
        <w:t>6) Professional Development</w:t>
      </w:r>
    </w:p>
    <w:p w14:paraId="7273810D" w14:textId="77777777" w:rsidR="00373486" w:rsidRPr="00373486" w:rsidRDefault="00373486" w:rsidP="00373486">
      <w:pPr>
        <w:numPr>
          <w:ilvl w:val="0"/>
          <w:numId w:val="6"/>
        </w:numPr>
      </w:pPr>
      <w:r w:rsidRPr="00373486">
        <w:t>Maintain NMC registration and CPD.</w:t>
      </w:r>
    </w:p>
    <w:p w14:paraId="542AB579" w14:textId="77777777" w:rsidR="00373486" w:rsidRPr="00373486" w:rsidRDefault="00373486" w:rsidP="00373486">
      <w:pPr>
        <w:numPr>
          <w:ilvl w:val="0"/>
          <w:numId w:val="6"/>
        </w:numPr>
      </w:pPr>
      <w:r w:rsidRPr="00373486">
        <w:t>Engage in supervision, clinical updates, mandatory training.</w:t>
      </w:r>
    </w:p>
    <w:p w14:paraId="0580D693" w14:textId="77777777" w:rsidR="00373486" w:rsidRPr="00373486" w:rsidRDefault="00373486" w:rsidP="00373486">
      <w:pPr>
        <w:numPr>
          <w:ilvl w:val="0"/>
          <w:numId w:val="6"/>
        </w:numPr>
      </w:pPr>
      <w:r w:rsidRPr="00373486">
        <w:t>Develop extended skills (e.g., immunisations, wound care, spirometry, LTC protocols) as required.</w:t>
      </w:r>
    </w:p>
    <w:p w14:paraId="77C70D95" w14:textId="77777777" w:rsidR="004D7A45" w:rsidRDefault="004D7A45" w:rsidP="004D7A45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Theme="minorHAnsi" w:eastAsiaTheme="majorEastAsia" w:hAnsiTheme="minorHAnsi" w:cs="Calibri"/>
          <w:b/>
          <w:bCs/>
          <w:color w:val="4F81BD"/>
          <w:sz w:val="26"/>
          <w:szCs w:val="26"/>
        </w:rPr>
      </w:pPr>
      <w:r w:rsidRPr="00F03348">
        <w:rPr>
          <w:rStyle w:val="normaltextrun"/>
          <w:rFonts w:asciiTheme="minorHAnsi" w:eastAsiaTheme="majorEastAsia" w:hAnsiTheme="minorHAnsi" w:cs="Calibri"/>
          <w:b/>
          <w:bCs/>
          <w:color w:val="4F81BD"/>
          <w:sz w:val="26"/>
          <w:szCs w:val="26"/>
          <w:lang w:val="en-US"/>
        </w:rPr>
        <w:t>Person Specification</w:t>
      </w:r>
      <w:r w:rsidRPr="00F03348">
        <w:rPr>
          <w:rStyle w:val="eop"/>
          <w:rFonts w:asciiTheme="minorHAnsi" w:eastAsiaTheme="majorEastAsia" w:hAnsiTheme="minorHAnsi" w:cs="Calibri"/>
          <w:b/>
          <w:bCs/>
          <w:color w:val="4F81BD"/>
          <w:sz w:val="26"/>
          <w:szCs w:val="26"/>
        </w:rPr>
        <w:t> </w:t>
      </w:r>
    </w:p>
    <w:p w14:paraId="43B06328" w14:textId="77777777" w:rsidR="00F03348" w:rsidRPr="00F03348" w:rsidRDefault="00F03348" w:rsidP="004D7A45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="Segoe UI"/>
          <w:b/>
          <w:bCs/>
          <w:color w:val="4F81BD"/>
          <w:sz w:val="18"/>
          <w:szCs w:val="18"/>
        </w:rPr>
      </w:pPr>
    </w:p>
    <w:p w14:paraId="2A60FA73" w14:textId="77777777" w:rsidR="004D7A45" w:rsidRPr="00F03348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b/>
          <w:bCs/>
          <w:color w:val="4F81BD"/>
          <w:sz w:val="18"/>
          <w:szCs w:val="18"/>
        </w:rPr>
      </w:pPr>
      <w:r w:rsidRPr="00F03348">
        <w:rPr>
          <w:rStyle w:val="normaltextrun"/>
          <w:rFonts w:asciiTheme="minorHAnsi" w:eastAsiaTheme="majorEastAsia" w:hAnsiTheme="minorHAnsi" w:cs="Calibri"/>
          <w:b/>
          <w:bCs/>
          <w:color w:val="4F81BD"/>
          <w:sz w:val="22"/>
          <w:szCs w:val="22"/>
          <w:lang w:val="en-US"/>
        </w:rPr>
        <w:t>Qualifications &amp; Training</w:t>
      </w:r>
      <w:r w:rsidRPr="00F03348">
        <w:rPr>
          <w:rStyle w:val="eop"/>
          <w:rFonts w:asciiTheme="minorHAnsi" w:eastAsiaTheme="majorEastAsia" w:hAnsiTheme="minorHAnsi" w:cs="Calibri"/>
          <w:b/>
          <w:bCs/>
          <w:color w:val="4F81BD"/>
          <w:sz w:val="22"/>
          <w:szCs w:val="22"/>
        </w:rPr>
        <w:t> </w:t>
      </w:r>
    </w:p>
    <w:p w14:paraId="6574E837" w14:textId="77777777" w:rsidR="004D7A45" w:rsidRPr="00F03348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8"/>
          <w:szCs w:val="18"/>
        </w:rPr>
      </w:pPr>
      <w:r w:rsidRPr="00F03348">
        <w:rPr>
          <w:rStyle w:val="normaltextrun"/>
          <w:rFonts w:asciiTheme="minorHAnsi" w:eastAsiaTheme="majorEastAsia" w:hAnsiTheme="minorHAnsi" w:cs="Arial"/>
          <w:sz w:val="22"/>
          <w:szCs w:val="22"/>
          <w:lang w:val="en-US"/>
        </w:rPr>
        <w:t>• NMC Registered Nursing Associate (Essential)</w:t>
      </w:r>
      <w:r w:rsidRPr="00F03348">
        <w:rPr>
          <w:rStyle w:val="eop"/>
          <w:rFonts w:asciiTheme="minorHAnsi" w:eastAsiaTheme="majorEastAsia" w:hAnsiTheme="minorHAnsi" w:cs="Arial"/>
          <w:sz w:val="22"/>
          <w:szCs w:val="22"/>
        </w:rPr>
        <w:t> </w:t>
      </w:r>
    </w:p>
    <w:p w14:paraId="50FD6909" w14:textId="77777777" w:rsidR="004D7A45" w:rsidRPr="00F03348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8"/>
          <w:szCs w:val="18"/>
        </w:rPr>
      </w:pPr>
      <w:r w:rsidRPr="00F03348">
        <w:rPr>
          <w:rStyle w:val="normaltextrun"/>
          <w:rFonts w:asciiTheme="minorHAnsi" w:eastAsiaTheme="majorEastAsia" w:hAnsiTheme="minorHAnsi" w:cs="Arial"/>
          <w:sz w:val="22"/>
          <w:szCs w:val="22"/>
          <w:lang w:val="en-US"/>
        </w:rPr>
        <w:t>• Foundation Degree / Level 5 Nursing Associate Qualification (Essential)</w:t>
      </w:r>
      <w:r w:rsidRPr="00F03348">
        <w:rPr>
          <w:rStyle w:val="eop"/>
          <w:rFonts w:asciiTheme="minorHAnsi" w:eastAsiaTheme="majorEastAsia" w:hAnsiTheme="minorHAnsi" w:cs="Arial"/>
          <w:sz w:val="22"/>
          <w:szCs w:val="22"/>
        </w:rPr>
        <w:t> </w:t>
      </w:r>
    </w:p>
    <w:p w14:paraId="24B35D0E" w14:textId="77777777" w:rsidR="004D7A45" w:rsidRPr="00F03348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8"/>
          <w:szCs w:val="18"/>
        </w:rPr>
      </w:pPr>
      <w:r w:rsidRPr="00F03348">
        <w:rPr>
          <w:rStyle w:val="normaltextrun"/>
          <w:rFonts w:asciiTheme="minorHAnsi" w:eastAsiaTheme="majorEastAsia" w:hAnsiTheme="minorHAnsi" w:cs="Arial"/>
          <w:sz w:val="22"/>
          <w:szCs w:val="22"/>
          <w:lang w:val="en-US"/>
        </w:rPr>
        <w:t>• Evidence of CPD and mandatory training (Essential)</w:t>
      </w:r>
      <w:r w:rsidRPr="00F03348">
        <w:rPr>
          <w:rStyle w:val="eop"/>
          <w:rFonts w:asciiTheme="minorHAnsi" w:eastAsiaTheme="majorEastAsia" w:hAnsiTheme="minorHAnsi" w:cs="Arial"/>
          <w:sz w:val="22"/>
          <w:szCs w:val="22"/>
        </w:rPr>
        <w:t> </w:t>
      </w:r>
    </w:p>
    <w:p w14:paraId="1005B350" w14:textId="5F2DB639" w:rsidR="004D7A45" w:rsidRPr="00F03348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8"/>
          <w:szCs w:val="18"/>
        </w:rPr>
      </w:pPr>
      <w:r w:rsidRPr="00F03348">
        <w:rPr>
          <w:rStyle w:val="normaltextrun"/>
          <w:rFonts w:asciiTheme="minorHAnsi" w:eastAsiaTheme="majorEastAsia" w:hAnsiTheme="minorHAnsi" w:cs="Arial"/>
          <w:sz w:val="22"/>
          <w:szCs w:val="22"/>
          <w:lang w:val="en-US"/>
        </w:rPr>
        <w:t>• </w:t>
      </w:r>
      <w:proofErr w:type="spellStart"/>
      <w:r w:rsidRPr="00F03348">
        <w:rPr>
          <w:rStyle w:val="normaltextrun"/>
          <w:rFonts w:asciiTheme="minorHAnsi" w:eastAsiaTheme="majorEastAsia" w:hAnsiTheme="minorHAnsi" w:cs="Arial"/>
          <w:sz w:val="22"/>
          <w:szCs w:val="22"/>
          <w:lang w:val="en-US"/>
        </w:rPr>
        <w:t>Immunisation</w:t>
      </w:r>
      <w:proofErr w:type="spellEnd"/>
      <w:r w:rsidRPr="00F03348">
        <w:rPr>
          <w:rStyle w:val="normaltextrun"/>
          <w:rFonts w:asciiTheme="minorHAnsi" w:eastAsiaTheme="majorEastAsia" w:hAnsiTheme="minorHAnsi" w:cs="Arial"/>
          <w:sz w:val="22"/>
          <w:szCs w:val="22"/>
          <w:lang w:val="en-US"/>
        </w:rPr>
        <w:t xml:space="preserve"> training </w:t>
      </w:r>
      <w:r w:rsidR="0097787A">
        <w:rPr>
          <w:rStyle w:val="normaltextrun"/>
          <w:rFonts w:asciiTheme="minorHAnsi" w:eastAsiaTheme="majorEastAsia" w:hAnsiTheme="minorHAnsi" w:cs="Arial"/>
          <w:sz w:val="22"/>
          <w:szCs w:val="22"/>
          <w:lang w:val="en-US"/>
        </w:rPr>
        <w:t xml:space="preserve"> and cervical smear trained </w:t>
      </w:r>
      <w:r w:rsidRPr="00F03348">
        <w:rPr>
          <w:rStyle w:val="normaltextrun"/>
          <w:rFonts w:asciiTheme="minorHAnsi" w:eastAsiaTheme="majorEastAsia" w:hAnsiTheme="minorHAnsi" w:cs="Arial"/>
          <w:sz w:val="22"/>
          <w:szCs w:val="22"/>
          <w:lang w:val="en-US"/>
        </w:rPr>
        <w:t>(Desirable)</w:t>
      </w:r>
      <w:r w:rsidRPr="00F03348">
        <w:rPr>
          <w:rStyle w:val="eop"/>
          <w:rFonts w:asciiTheme="minorHAnsi" w:eastAsiaTheme="majorEastAsia" w:hAnsiTheme="minorHAnsi" w:cs="Arial"/>
          <w:sz w:val="22"/>
          <w:szCs w:val="22"/>
        </w:rPr>
        <w:t> </w:t>
      </w:r>
    </w:p>
    <w:p w14:paraId="45BCB3A4" w14:textId="77777777" w:rsidR="004D7A45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eastAsiaTheme="majorEastAsia" w:hAnsiTheme="minorHAnsi" w:cs="Arial"/>
          <w:sz w:val="22"/>
          <w:szCs w:val="22"/>
        </w:rPr>
      </w:pPr>
      <w:r w:rsidRPr="00F03348">
        <w:rPr>
          <w:rStyle w:val="normaltextrun"/>
          <w:rFonts w:asciiTheme="minorHAnsi" w:eastAsiaTheme="majorEastAsia" w:hAnsiTheme="minorHAnsi" w:cs="Arial"/>
          <w:sz w:val="22"/>
          <w:szCs w:val="22"/>
          <w:lang w:val="en-US"/>
        </w:rPr>
        <w:t>• Wound care, spirometry, ECG training (Desirable)</w:t>
      </w:r>
      <w:r w:rsidRPr="00F03348">
        <w:rPr>
          <w:rStyle w:val="eop"/>
          <w:rFonts w:asciiTheme="minorHAnsi" w:eastAsiaTheme="majorEastAsia" w:hAnsiTheme="minorHAnsi" w:cs="Arial"/>
          <w:sz w:val="22"/>
          <w:szCs w:val="22"/>
        </w:rPr>
        <w:t> </w:t>
      </w:r>
    </w:p>
    <w:p w14:paraId="77E32954" w14:textId="77777777" w:rsidR="00F03348" w:rsidRPr="00F03348" w:rsidRDefault="00F03348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8"/>
          <w:szCs w:val="18"/>
        </w:rPr>
      </w:pPr>
    </w:p>
    <w:p w14:paraId="73448187" w14:textId="77777777" w:rsidR="004D7A45" w:rsidRPr="00F03348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b/>
          <w:bCs/>
          <w:color w:val="4F81BD"/>
          <w:sz w:val="18"/>
          <w:szCs w:val="18"/>
        </w:rPr>
      </w:pPr>
      <w:r w:rsidRPr="00F03348">
        <w:rPr>
          <w:rStyle w:val="normaltextrun"/>
          <w:rFonts w:asciiTheme="minorHAnsi" w:eastAsiaTheme="majorEastAsia" w:hAnsiTheme="minorHAnsi" w:cs="Calibri"/>
          <w:b/>
          <w:bCs/>
          <w:color w:val="4F81BD"/>
          <w:sz w:val="22"/>
          <w:szCs w:val="22"/>
          <w:lang w:val="en-US"/>
        </w:rPr>
        <w:t>Experience</w:t>
      </w:r>
      <w:r w:rsidRPr="00F03348">
        <w:rPr>
          <w:rStyle w:val="eop"/>
          <w:rFonts w:asciiTheme="minorHAnsi" w:eastAsiaTheme="majorEastAsia" w:hAnsiTheme="minorHAnsi" w:cs="Calibri"/>
          <w:b/>
          <w:bCs/>
          <w:color w:val="4F81BD"/>
          <w:sz w:val="22"/>
          <w:szCs w:val="22"/>
        </w:rPr>
        <w:t> </w:t>
      </w:r>
    </w:p>
    <w:p w14:paraId="262A07EA" w14:textId="77777777" w:rsidR="004D7A45" w:rsidRPr="00F03348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8"/>
          <w:szCs w:val="18"/>
        </w:rPr>
      </w:pPr>
      <w:r w:rsidRPr="00F03348">
        <w:rPr>
          <w:rStyle w:val="normaltextrun"/>
          <w:rFonts w:asciiTheme="minorHAnsi" w:eastAsiaTheme="majorEastAsia" w:hAnsiTheme="minorHAnsi" w:cs="Arial"/>
          <w:sz w:val="22"/>
          <w:szCs w:val="22"/>
          <w:lang w:val="en-US"/>
        </w:rPr>
        <w:t>• Direct patient care experience (Essential)</w:t>
      </w:r>
      <w:r w:rsidRPr="00F03348">
        <w:rPr>
          <w:rStyle w:val="eop"/>
          <w:rFonts w:asciiTheme="minorHAnsi" w:eastAsiaTheme="majorEastAsia" w:hAnsiTheme="minorHAnsi" w:cs="Arial"/>
          <w:sz w:val="22"/>
          <w:szCs w:val="22"/>
        </w:rPr>
        <w:t> </w:t>
      </w:r>
    </w:p>
    <w:p w14:paraId="357E56D4" w14:textId="77777777" w:rsidR="004D7A45" w:rsidRPr="00F03348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8"/>
          <w:szCs w:val="18"/>
        </w:rPr>
      </w:pPr>
      <w:r w:rsidRPr="00F03348">
        <w:rPr>
          <w:rStyle w:val="normaltextrun"/>
          <w:rFonts w:asciiTheme="minorHAnsi" w:eastAsiaTheme="majorEastAsia" w:hAnsiTheme="minorHAnsi" w:cs="Arial"/>
          <w:sz w:val="22"/>
          <w:szCs w:val="22"/>
          <w:lang w:val="en-US"/>
        </w:rPr>
        <w:t>• Experience supporting vulnerable or frail patients (Essential)</w:t>
      </w:r>
      <w:r w:rsidRPr="00F03348">
        <w:rPr>
          <w:rStyle w:val="eop"/>
          <w:rFonts w:asciiTheme="minorHAnsi" w:eastAsiaTheme="majorEastAsia" w:hAnsiTheme="minorHAnsi" w:cs="Arial"/>
          <w:sz w:val="22"/>
          <w:szCs w:val="22"/>
        </w:rPr>
        <w:t> </w:t>
      </w:r>
    </w:p>
    <w:p w14:paraId="4AD5CD0B" w14:textId="77777777" w:rsidR="004D7A45" w:rsidRPr="00F03348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8"/>
          <w:szCs w:val="18"/>
        </w:rPr>
      </w:pPr>
      <w:r w:rsidRPr="00F03348">
        <w:rPr>
          <w:rStyle w:val="normaltextrun"/>
          <w:rFonts w:asciiTheme="minorHAnsi" w:eastAsiaTheme="majorEastAsia" w:hAnsiTheme="minorHAnsi" w:cs="Arial"/>
          <w:sz w:val="22"/>
          <w:szCs w:val="22"/>
          <w:lang w:val="en-US"/>
        </w:rPr>
        <w:t>• Treatment room experience including phlebotomy and wound care (Essential)</w:t>
      </w:r>
      <w:r w:rsidRPr="00F03348">
        <w:rPr>
          <w:rStyle w:val="eop"/>
          <w:rFonts w:asciiTheme="minorHAnsi" w:eastAsiaTheme="majorEastAsia" w:hAnsiTheme="minorHAnsi" w:cs="Arial"/>
          <w:sz w:val="22"/>
          <w:szCs w:val="22"/>
        </w:rPr>
        <w:t> </w:t>
      </w:r>
    </w:p>
    <w:p w14:paraId="38B228D4" w14:textId="5F1667DB" w:rsidR="004D7A45" w:rsidRPr="00F03348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eastAsiaTheme="majorEastAsia" w:hAnsiTheme="minorHAnsi" w:cs="Arial"/>
          <w:sz w:val="22"/>
          <w:szCs w:val="22"/>
        </w:rPr>
      </w:pPr>
      <w:r w:rsidRPr="00F03348">
        <w:rPr>
          <w:rStyle w:val="normaltextrun"/>
          <w:rFonts w:asciiTheme="minorHAnsi" w:eastAsiaTheme="majorEastAsia" w:hAnsiTheme="minorHAnsi" w:cs="Arial"/>
          <w:sz w:val="22"/>
          <w:szCs w:val="22"/>
          <w:lang w:val="en-US"/>
        </w:rPr>
        <w:t xml:space="preserve">• Primary care experience </w:t>
      </w:r>
      <w:proofErr w:type="spellStart"/>
      <w:r w:rsidRPr="00F03348">
        <w:rPr>
          <w:rStyle w:val="eop"/>
          <w:rFonts w:asciiTheme="minorHAnsi" w:eastAsiaTheme="majorEastAsia" w:hAnsiTheme="minorHAnsi" w:cs="Arial"/>
          <w:sz w:val="22"/>
          <w:szCs w:val="22"/>
        </w:rPr>
        <w:t>Systmone</w:t>
      </w:r>
      <w:proofErr w:type="spellEnd"/>
      <w:r w:rsidRPr="00F03348">
        <w:rPr>
          <w:rStyle w:val="eop"/>
          <w:rFonts w:asciiTheme="minorHAnsi" w:eastAsiaTheme="majorEastAsia" w:hAnsiTheme="minorHAnsi" w:cs="Arial"/>
          <w:sz w:val="22"/>
          <w:szCs w:val="22"/>
        </w:rPr>
        <w:t xml:space="preserve"> experience (desirable)</w:t>
      </w:r>
    </w:p>
    <w:p w14:paraId="26285CE5" w14:textId="791AD7FD" w:rsidR="004D7A45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eastAsiaTheme="majorEastAsia" w:hAnsiTheme="minorHAnsi" w:cs="Arial"/>
          <w:sz w:val="22"/>
          <w:szCs w:val="22"/>
        </w:rPr>
      </w:pPr>
      <w:r w:rsidRPr="00F03348">
        <w:rPr>
          <w:rStyle w:val="normaltextrun"/>
          <w:rFonts w:asciiTheme="minorHAnsi" w:eastAsiaTheme="majorEastAsia" w:hAnsiTheme="minorHAnsi" w:cs="Arial"/>
          <w:sz w:val="22"/>
          <w:szCs w:val="22"/>
          <w:lang w:val="en-US"/>
        </w:rPr>
        <w:t>• Experience conducting home visits (Desirable)</w:t>
      </w:r>
      <w:r w:rsidRPr="00F03348">
        <w:rPr>
          <w:rStyle w:val="eop"/>
          <w:rFonts w:asciiTheme="minorHAnsi" w:eastAsiaTheme="majorEastAsia" w:hAnsiTheme="minorHAnsi" w:cs="Arial"/>
          <w:sz w:val="22"/>
          <w:szCs w:val="22"/>
        </w:rPr>
        <w:t> </w:t>
      </w:r>
    </w:p>
    <w:p w14:paraId="2BF0C3D5" w14:textId="77777777" w:rsidR="00F03348" w:rsidRPr="00F03348" w:rsidRDefault="00F03348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8"/>
          <w:szCs w:val="18"/>
        </w:rPr>
      </w:pPr>
    </w:p>
    <w:p w14:paraId="75808917" w14:textId="77777777" w:rsidR="004D7A45" w:rsidRPr="00F03348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b/>
          <w:bCs/>
          <w:color w:val="4F81BD"/>
          <w:sz w:val="18"/>
          <w:szCs w:val="18"/>
        </w:rPr>
      </w:pPr>
      <w:r w:rsidRPr="00F03348">
        <w:rPr>
          <w:rStyle w:val="normaltextrun"/>
          <w:rFonts w:asciiTheme="minorHAnsi" w:eastAsiaTheme="majorEastAsia" w:hAnsiTheme="minorHAnsi" w:cs="Calibri"/>
          <w:b/>
          <w:bCs/>
          <w:color w:val="4F81BD"/>
          <w:sz w:val="22"/>
          <w:szCs w:val="22"/>
          <w:lang w:val="en-US"/>
        </w:rPr>
        <w:t>Knowledge</w:t>
      </w:r>
      <w:r w:rsidRPr="00F03348">
        <w:rPr>
          <w:rStyle w:val="eop"/>
          <w:rFonts w:asciiTheme="minorHAnsi" w:eastAsiaTheme="majorEastAsia" w:hAnsiTheme="minorHAnsi" w:cs="Calibri"/>
          <w:b/>
          <w:bCs/>
          <w:color w:val="4F81BD"/>
          <w:sz w:val="22"/>
          <w:szCs w:val="22"/>
        </w:rPr>
        <w:t> </w:t>
      </w:r>
    </w:p>
    <w:p w14:paraId="5F1837A2" w14:textId="77777777" w:rsidR="004D7A45" w:rsidRPr="00F03348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8"/>
          <w:szCs w:val="18"/>
        </w:rPr>
      </w:pPr>
      <w:r w:rsidRPr="00F03348">
        <w:rPr>
          <w:rStyle w:val="normaltextrun"/>
          <w:rFonts w:asciiTheme="minorHAnsi" w:eastAsiaTheme="majorEastAsia" w:hAnsiTheme="minorHAnsi" w:cs="Arial"/>
          <w:sz w:val="22"/>
          <w:szCs w:val="22"/>
          <w:lang w:val="en-US"/>
        </w:rPr>
        <w:t>• Understanding of NMC Code and NA scope of practice (Essential)</w:t>
      </w:r>
      <w:r w:rsidRPr="00F03348">
        <w:rPr>
          <w:rStyle w:val="eop"/>
          <w:rFonts w:asciiTheme="minorHAnsi" w:eastAsiaTheme="majorEastAsia" w:hAnsiTheme="minorHAnsi" w:cs="Arial"/>
          <w:sz w:val="22"/>
          <w:szCs w:val="22"/>
        </w:rPr>
        <w:t> </w:t>
      </w:r>
    </w:p>
    <w:p w14:paraId="3F1B1A7E" w14:textId="77777777" w:rsidR="004D7A45" w:rsidRPr="00F03348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8"/>
          <w:szCs w:val="18"/>
        </w:rPr>
      </w:pPr>
      <w:r w:rsidRPr="00F03348">
        <w:rPr>
          <w:rStyle w:val="normaltextrun"/>
          <w:rFonts w:asciiTheme="minorHAnsi" w:eastAsiaTheme="majorEastAsia" w:hAnsiTheme="minorHAnsi" w:cs="Arial"/>
          <w:sz w:val="22"/>
          <w:szCs w:val="22"/>
          <w:lang w:val="en-US"/>
        </w:rPr>
        <w:t>• Safeguarding knowledge (Essential)</w:t>
      </w:r>
      <w:r w:rsidRPr="00F03348">
        <w:rPr>
          <w:rStyle w:val="eop"/>
          <w:rFonts w:asciiTheme="minorHAnsi" w:eastAsiaTheme="majorEastAsia" w:hAnsiTheme="minorHAnsi" w:cs="Arial"/>
          <w:sz w:val="22"/>
          <w:szCs w:val="22"/>
        </w:rPr>
        <w:t> </w:t>
      </w:r>
    </w:p>
    <w:p w14:paraId="0DD4290C" w14:textId="77777777" w:rsidR="004D7A45" w:rsidRPr="00F03348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8"/>
          <w:szCs w:val="18"/>
        </w:rPr>
      </w:pPr>
      <w:r w:rsidRPr="00F03348">
        <w:rPr>
          <w:rStyle w:val="normaltextrun"/>
          <w:rFonts w:asciiTheme="minorHAnsi" w:eastAsiaTheme="majorEastAsia" w:hAnsiTheme="minorHAnsi" w:cs="Arial"/>
          <w:sz w:val="22"/>
          <w:szCs w:val="22"/>
          <w:lang w:val="en-US"/>
        </w:rPr>
        <w:t>• IPC knowledge (Essential)</w:t>
      </w:r>
      <w:r w:rsidRPr="00F03348">
        <w:rPr>
          <w:rStyle w:val="eop"/>
          <w:rFonts w:asciiTheme="minorHAnsi" w:eastAsiaTheme="majorEastAsia" w:hAnsiTheme="minorHAnsi" w:cs="Arial"/>
          <w:sz w:val="22"/>
          <w:szCs w:val="22"/>
        </w:rPr>
        <w:t> </w:t>
      </w:r>
    </w:p>
    <w:p w14:paraId="1F375999" w14:textId="77777777" w:rsidR="004D7A45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eastAsiaTheme="majorEastAsia" w:hAnsiTheme="minorHAnsi" w:cs="Arial"/>
          <w:sz w:val="22"/>
          <w:szCs w:val="22"/>
        </w:rPr>
      </w:pPr>
      <w:r w:rsidRPr="00F03348">
        <w:rPr>
          <w:rStyle w:val="normaltextrun"/>
          <w:rFonts w:asciiTheme="minorHAnsi" w:eastAsiaTheme="majorEastAsia" w:hAnsiTheme="minorHAnsi" w:cs="Arial"/>
          <w:sz w:val="22"/>
          <w:szCs w:val="22"/>
          <w:lang w:val="en-US"/>
        </w:rPr>
        <w:t>• Understanding of LTC pathways and QOF (Desirable)</w:t>
      </w:r>
      <w:r w:rsidRPr="00F03348">
        <w:rPr>
          <w:rStyle w:val="eop"/>
          <w:rFonts w:asciiTheme="minorHAnsi" w:eastAsiaTheme="majorEastAsia" w:hAnsiTheme="minorHAnsi" w:cs="Arial"/>
          <w:sz w:val="22"/>
          <w:szCs w:val="22"/>
        </w:rPr>
        <w:t> </w:t>
      </w:r>
    </w:p>
    <w:p w14:paraId="5B5210A1" w14:textId="77777777" w:rsidR="00F03348" w:rsidRPr="00F03348" w:rsidRDefault="00F03348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8"/>
          <w:szCs w:val="18"/>
        </w:rPr>
      </w:pPr>
    </w:p>
    <w:p w14:paraId="29750AD1" w14:textId="77777777" w:rsidR="004D7A45" w:rsidRPr="00F03348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b/>
          <w:bCs/>
          <w:color w:val="4F81BD"/>
          <w:sz w:val="18"/>
          <w:szCs w:val="18"/>
        </w:rPr>
      </w:pPr>
      <w:r w:rsidRPr="00F03348">
        <w:rPr>
          <w:rStyle w:val="normaltextrun"/>
          <w:rFonts w:asciiTheme="minorHAnsi" w:eastAsiaTheme="majorEastAsia" w:hAnsiTheme="minorHAnsi" w:cs="Calibri"/>
          <w:b/>
          <w:bCs/>
          <w:color w:val="4F81BD"/>
          <w:sz w:val="22"/>
          <w:szCs w:val="22"/>
          <w:lang w:val="en-US"/>
        </w:rPr>
        <w:t>Skills &amp; Competencies</w:t>
      </w:r>
      <w:r w:rsidRPr="00F03348">
        <w:rPr>
          <w:rStyle w:val="eop"/>
          <w:rFonts w:asciiTheme="minorHAnsi" w:eastAsiaTheme="majorEastAsia" w:hAnsiTheme="minorHAnsi" w:cs="Calibri"/>
          <w:b/>
          <w:bCs/>
          <w:color w:val="4F81BD"/>
          <w:sz w:val="22"/>
          <w:szCs w:val="22"/>
        </w:rPr>
        <w:t> </w:t>
      </w:r>
    </w:p>
    <w:p w14:paraId="0A2CAB4D" w14:textId="77777777" w:rsidR="004D7A45" w:rsidRPr="00F03348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8"/>
          <w:szCs w:val="18"/>
        </w:rPr>
      </w:pPr>
      <w:r w:rsidRPr="00F03348">
        <w:rPr>
          <w:rStyle w:val="normaltextrun"/>
          <w:rFonts w:asciiTheme="minorHAnsi" w:eastAsiaTheme="majorEastAsia" w:hAnsiTheme="minorHAnsi" w:cs="Arial"/>
          <w:sz w:val="22"/>
          <w:szCs w:val="22"/>
          <w:lang w:val="en-US"/>
        </w:rPr>
        <w:lastRenderedPageBreak/>
        <w:t>• Excellent communication skills (Essential)</w:t>
      </w:r>
      <w:r w:rsidRPr="00F03348">
        <w:rPr>
          <w:rStyle w:val="eop"/>
          <w:rFonts w:asciiTheme="minorHAnsi" w:eastAsiaTheme="majorEastAsia" w:hAnsiTheme="minorHAnsi" w:cs="Arial"/>
          <w:sz w:val="22"/>
          <w:szCs w:val="22"/>
        </w:rPr>
        <w:t> </w:t>
      </w:r>
    </w:p>
    <w:p w14:paraId="6EB4655D" w14:textId="77777777" w:rsidR="004D7A45" w:rsidRPr="00F03348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8"/>
          <w:szCs w:val="18"/>
        </w:rPr>
      </w:pPr>
      <w:r w:rsidRPr="00F03348">
        <w:rPr>
          <w:rStyle w:val="normaltextrun"/>
          <w:rFonts w:asciiTheme="minorHAnsi" w:eastAsiaTheme="majorEastAsia" w:hAnsiTheme="minorHAnsi" w:cs="Arial"/>
          <w:sz w:val="22"/>
          <w:szCs w:val="22"/>
          <w:lang w:val="en-US"/>
        </w:rPr>
        <w:t>• Ability to manage delegated caseload (Essential)</w:t>
      </w:r>
      <w:r w:rsidRPr="00F03348">
        <w:rPr>
          <w:rStyle w:val="eop"/>
          <w:rFonts w:asciiTheme="minorHAnsi" w:eastAsiaTheme="majorEastAsia" w:hAnsiTheme="minorHAnsi" w:cs="Arial"/>
          <w:sz w:val="22"/>
          <w:szCs w:val="22"/>
        </w:rPr>
        <w:t> </w:t>
      </w:r>
    </w:p>
    <w:p w14:paraId="19A18A10" w14:textId="77777777" w:rsidR="004D7A45" w:rsidRPr="00F03348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8"/>
          <w:szCs w:val="18"/>
        </w:rPr>
      </w:pPr>
      <w:r w:rsidRPr="00F03348">
        <w:rPr>
          <w:rStyle w:val="normaltextrun"/>
          <w:rFonts w:asciiTheme="minorHAnsi" w:eastAsiaTheme="majorEastAsia" w:hAnsiTheme="minorHAnsi" w:cs="Arial"/>
          <w:sz w:val="22"/>
          <w:szCs w:val="22"/>
          <w:lang w:val="en-US"/>
        </w:rPr>
        <w:t>• Competent in observations, phlebotomy, ECGs (Essential)</w:t>
      </w:r>
      <w:r w:rsidRPr="00F03348">
        <w:rPr>
          <w:rStyle w:val="eop"/>
          <w:rFonts w:asciiTheme="minorHAnsi" w:eastAsiaTheme="majorEastAsia" w:hAnsiTheme="minorHAnsi" w:cs="Arial"/>
          <w:sz w:val="22"/>
          <w:szCs w:val="22"/>
        </w:rPr>
        <w:t> </w:t>
      </w:r>
    </w:p>
    <w:p w14:paraId="653A433B" w14:textId="77777777" w:rsidR="004D7A45" w:rsidRPr="00F03348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8"/>
          <w:szCs w:val="18"/>
        </w:rPr>
      </w:pPr>
      <w:r w:rsidRPr="00F03348">
        <w:rPr>
          <w:rStyle w:val="normaltextrun"/>
          <w:rFonts w:asciiTheme="minorHAnsi" w:eastAsiaTheme="majorEastAsia" w:hAnsiTheme="minorHAnsi" w:cs="Arial"/>
          <w:sz w:val="22"/>
          <w:szCs w:val="22"/>
          <w:lang w:val="en-US"/>
        </w:rPr>
        <w:t>• Accurate LTC data entry and template use (Essential)</w:t>
      </w:r>
      <w:r w:rsidRPr="00F03348">
        <w:rPr>
          <w:rStyle w:val="eop"/>
          <w:rFonts w:asciiTheme="minorHAnsi" w:eastAsiaTheme="majorEastAsia" w:hAnsiTheme="minorHAnsi" w:cs="Arial"/>
          <w:sz w:val="22"/>
          <w:szCs w:val="22"/>
        </w:rPr>
        <w:t> </w:t>
      </w:r>
    </w:p>
    <w:p w14:paraId="073209DA" w14:textId="77777777" w:rsidR="004D7A45" w:rsidRPr="00F03348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8"/>
          <w:szCs w:val="18"/>
        </w:rPr>
      </w:pPr>
      <w:r w:rsidRPr="00F03348">
        <w:rPr>
          <w:rStyle w:val="normaltextrun"/>
          <w:rFonts w:asciiTheme="minorHAnsi" w:eastAsiaTheme="majorEastAsia" w:hAnsiTheme="minorHAnsi" w:cs="Arial"/>
          <w:sz w:val="22"/>
          <w:szCs w:val="22"/>
          <w:lang w:val="en-US"/>
        </w:rPr>
        <w:t>• Ability to work independently during housebound reviews (Essential)</w:t>
      </w:r>
      <w:r w:rsidRPr="00F03348">
        <w:rPr>
          <w:rStyle w:val="eop"/>
          <w:rFonts w:asciiTheme="minorHAnsi" w:eastAsiaTheme="majorEastAsia" w:hAnsiTheme="minorHAnsi" w:cs="Arial"/>
          <w:sz w:val="22"/>
          <w:szCs w:val="22"/>
        </w:rPr>
        <w:t> </w:t>
      </w:r>
    </w:p>
    <w:p w14:paraId="25B09463" w14:textId="77777777" w:rsidR="004D7A45" w:rsidRPr="00F03348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b/>
          <w:bCs/>
          <w:color w:val="4F81BD"/>
          <w:sz w:val="18"/>
          <w:szCs w:val="18"/>
        </w:rPr>
      </w:pPr>
      <w:r w:rsidRPr="00F03348">
        <w:rPr>
          <w:rStyle w:val="normaltextrun"/>
          <w:rFonts w:asciiTheme="minorHAnsi" w:eastAsiaTheme="majorEastAsia" w:hAnsiTheme="minorHAnsi" w:cs="Calibri"/>
          <w:b/>
          <w:bCs/>
          <w:color w:val="4F81BD"/>
          <w:sz w:val="22"/>
          <w:szCs w:val="22"/>
          <w:lang w:val="en-US"/>
        </w:rPr>
        <w:t>Values &amp; </w:t>
      </w:r>
      <w:proofErr w:type="spellStart"/>
      <w:r w:rsidRPr="00F03348">
        <w:rPr>
          <w:rStyle w:val="normaltextrun"/>
          <w:rFonts w:asciiTheme="minorHAnsi" w:eastAsiaTheme="majorEastAsia" w:hAnsiTheme="minorHAnsi" w:cs="Calibri"/>
          <w:b/>
          <w:bCs/>
          <w:color w:val="4F81BD"/>
          <w:sz w:val="22"/>
          <w:szCs w:val="22"/>
          <w:lang w:val="en-US"/>
        </w:rPr>
        <w:t>Behaviours</w:t>
      </w:r>
      <w:proofErr w:type="spellEnd"/>
      <w:r w:rsidRPr="00F03348">
        <w:rPr>
          <w:rStyle w:val="eop"/>
          <w:rFonts w:asciiTheme="minorHAnsi" w:eastAsiaTheme="majorEastAsia" w:hAnsiTheme="minorHAnsi" w:cs="Calibri"/>
          <w:b/>
          <w:bCs/>
          <w:color w:val="4F81BD"/>
          <w:sz w:val="22"/>
          <w:szCs w:val="22"/>
        </w:rPr>
        <w:t> </w:t>
      </w:r>
    </w:p>
    <w:p w14:paraId="0239698B" w14:textId="77777777" w:rsidR="004D7A45" w:rsidRPr="00F03348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8"/>
          <w:szCs w:val="18"/>
        </w:rPr>
      </w:pPr>
      <w:r w:rsidRPr="00F03348">
        <w:rPr>
          <w:rStyle w:val="normaltextrun"/>
          <w:rFonts w:asciiTheme="minorHAnsi" w:eastAsiaTheme="majorEastAsia" w:hAnsiTheme="minorHAnsi" w:cs="Arial"/>
          <w:sz w:val="22"/>
          <w:szCs w:val="22"/>
          <w:lang w:val="en-US"/>
        </w:rPr>
        <w:t>• Compassionate and patient</w:t>
      </w:r>
      <w:r w:rsidRPr="00F03348">
        <w:rPr>
          <w:rStyle w:val="normaltextrun"/>
          <w:rFonts w:asciiTheme="minorHAnsi" w:eastAsiaTheme="majorEastAsia" w:hAnsiTheme="minorHAnsi" w:cs="Arial"/>
          <w:sz w:val="22"/>
          <w:szCs w:val="22"/>
          <w:lang w:val="en-US"/>
        </w:rPr>
        <w:noBreakHyphen/>
      </w:r>
      <w:proofErr w:type="spellStart"/>
      <w:r w:rsidRPr="00F03348">
        <w:rPr>
          <w:rStyle w:val="normaltextrun"/>
          <w:rFonts w:asciiTheme="minorHAnsi" w:eastAsiaTheme="majorEastAsia" w:hAnsiTheme="minorHAnsi" w:cs="Arial"/>
          <w:sz w:val="22"/>
          <w:szCs w:val="22"/>
          <w:lang w:val="en-US"/>
        </w:rPr>
        <w:t>centred</w:t>
      </w:r>
      <w:proofErr w:type="spellEnd"/>
      <w:r w:rsidRPr="00F03348">
        <w:rPr>
          <w:rStyle w:val="eop"/>
          <w:rFonts w:asciiTheme="minorHAnsi" w:eastAsiaTheme="majorEastAsia" w:hAnsiTheme="minorHAnsi" w:cs="Arial"/>
          <w:sz w:val="22"/>
          <w:szCs w:val="22"/>
        </w:rPr>
        <w:t> </w:t>
      </w:r>
    </w:p>
    <w:p w14:paraId="6F92A939" w14:textId="2C91805B" w:rsidR="004D7A45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• Professional and respect</w:t>
      </w:r>
    </w:p>
    <w:p w14:paraId="6872E498" w14:textId="77777777" w:rsidR="004D7A45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• Commitment to equality and diversity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AB899ED" w14:textId="77777777" w:rsidR="004D7A45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• Reliable, flexible and willing to develop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6F5D27E" w14:textId="77777777" w:rsidR="004D7A45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4F81BD"/>
          <w:sz w:val="22"/>
          <w:szCs w:val="22"/>
          <w:lang w:val="en-US"/>
        </w:rPr>
        <w:t>Other Requirements</w:t>
      </w:r>
      <w:r>
        <w:rPr>
          <w:rStyle w:val="eop"/>
          <w:rFonts w:ascii="Calibri" w:eastAsiaTheme="majorEastAsia" w:hAnsi="Calibri" w:cs="Calibri"/>
          <w:b/>
          <w:bCs/>
          <w:color w:val="4F81BD"/>
          <w:sz w:val="22"/>
          <w:szCs w:val="22"/>
        </w:rPr>
        <w:t> </w:t>
      </w:r>
    </w:p>
    <w:p w14:paraId="0F990ADC" w14:textId="77777777" w:rsidR="004D7A45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• Enhanced DBS (Essential)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D4260A7" w14:textId="77777777" w:rsidR="004D7A45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• Ability to travel for housebound visits (Essential)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682D27D" w14:textId="77777777" w:rsidR="004D7A45" w:rsidRDefault="004D7A45" w:rsidP="004D7A4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• OH clearance (Essential)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B38CB49" w14:textId="77777777" w:rsidR="007A6AE0" w:rsidRDefault="007A6AE0"/>
    <w:sectPr w:rsidR="007A6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445"/>
    <w:multiLevelType w:val="multilevel"/>
    <w:tmpl w:val="145A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C438B"/>
    <w:multiLevelType w:val="multilevel"/>
    <w:tmpl w:val="E388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36B15"/>
    <w:multiLevelType w:val="multilevel"/>
    <w:tmpl w:val="89C2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E5ED3"/>
    <w:multiLevelType w:val="multilevel"/>
    <w:tmpl w:val="2C78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53D2"/>
    <w:multiLevelType w:val="hybridMultilevel"/>
    <w:tmpl w:val="C56A2C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BD491E"/>
    <w:multiLevelType w:val="multilevel"/>
    <w:tmpl w:val="72E4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A0652B"/>
    <w:multiLevelType w:val="multilevel"/>
    <w:tmpl w:val="F4A0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3E5CB5"/>
    <w:multiLevelType w:val="multilevel"/>
    <w:tmpl w:val="A456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882A5F"/>
    <w:multiLevelType w:val="multilevel"/>
    <w:tmpl w:val="6BBE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928543">
    <w:abstractNumId w:val="1"/>
  </w:num>
  <w:num w:numId="2" w16cid:durableId="279656014">
    <w:abstractNumId w:val="5"/>
  </w:num>
  <w:num w:numId="3" w16cid:durableId="1134176959">
    <w:abstractNumId w:val="0"/>
  </w:num>
  <w:num w:numId="4" w16cid:durableId="1239943541">
    <w:abstractNumId w:val="3"/>
  </w:num>
  <w:num w:numId="5" w16cid:durableId="566574460">
    <w:abstractNumId w:val="2"/>
  </w:num>
  <w:num w:numId="6" w16cid:durableId="1512184152">
    <w:abstractNumId w:val="8"/>
  </w:num>
  <w:num w:numId="7" w16cid:durableId="122120218">
    <w:abstractNumId w:val="6"/>
  </w:num>
  <w:num w:numId="8" w16cid:durableId="654648336">
    <w:abstractNumId w:val="7"/>
  </w:num>
  <w:num w:numId="9" w16cid:durableId="906110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86"/>
    <w:rsid w:val="00373486"/>
    <w:rsid w:val="003C7049"/>
    <w:rsid w:val="004D7A45"/>
    <w:rsid w:val="00651E2C"/>
    <w:rsid w:val="007A6AE0"/>
    <w:rsid w:val="008436AB"/>
    <w:rsid w:val="0097787A"/>
    <w:rsid w:val="00CF4811"/>
    <w:rsid w:val="00F0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F1AFC"/>
  <w15:chartTrackingRefBased/>
  <w15:docId w15:val="{F35428E4-B992-42DF-B813-CC422DD3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4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4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4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4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4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4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4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4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4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4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48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D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D7A45"/>
  </w:style>
  <w:style w:type="character" w:customStyle="1" w:styleId="eop">
    <w:name w:val="eop"/>
    <w:basedOn w:val="DefaultParagraphFont"/>
    <w:rsid w:val="004D7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MACKENZIE, Lindsay (WOOTTON VALE AND SHORTSTOWN SURGERY)</dc:creator>
  <cp:keywords/>
  <dc:description/>
  <cp:lastModifiedBy>MACKENZIE, Lindsay (WOOTTON VALE AND SHORTSTOWN SURGERY)</cp:lastModifiedBy>
  <cp:revision>5</cp:revision>
  <dcterms:created xsi:type="dcterms:W3CDTF">2026-02-27T13:57:00Z</dcterms:created>
  <dcterms:modified xsi:type="dcterms:W3CDTF">2026-02-27T14:08:00Z</dcterms:modified>
</cp:coreProperties>
</file>