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DD08" w14:textId="13EB587C" w:rsidR="00396685" w:rsidRDefault="00955708" w:rsidP="00955708">
      <w:pPr>
        <w:pStyle w:val="NormalWeb"/>
      </w:pPr>
      <w:r>
        <w:rPr>
          <w:noProof/>
        </w:rPr>
        <mc:AlternateContent>
          <mc:Choice Requires="wps">
            <w:drawing>
              <wp:anchor distT="45720" distB="45720" distL="114300" distR="114300" simplePos="0" relativeHeight="251659264" behindDoc="0" locked="0" layoutInCell="1" allowOverlap="1" wp14:anchorId="46AE41F2" wp14:editId="6679064C">
                <wp:simplePos x="0" y="0"/>
                <wp:positionH relativeFrom="margin">
                  <wp:align>center</wp:align>
                </wp:positionH>
                <wp:positionV relativeFrom="paragraph">
                  <wp:posOffset>350520</wp:posOffset>
                </wp:positionV>
                <wp:extent cx="2360930" cy="480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0060"/>
                        </a:xfrm>
                        <a:prstGeom prst="rect">
                          <a:avLst/>
                        </a:prstGeom>
                        <a:solidFill>
                          <a:srgbClr val="FFFFFF"/>
                        </a:solidFill>
                        <a:ln w="9525">
                          <a:noFill/>
                          <a:miter lim="800000"/>
                          <a:headEnd/>
                          <a:tailEnd/>
                        </a:ln>
                      </wps:spPr>
                      <wps:txbx>
                        <w:txbxContent>
                          <w:p w14:paraId="57B53B18" w14:textId="5BF1A436" w:rsidR="00955708" w:rsidRPr="00955708" w:rsidRDefault="00955708" w:rsidP="00955708">
                            <w:pPr>
                              <w:shd w:val="clear" w:color="auto" w:fill="F9F9F9"/>
                              <w:spacing w:after="100" w:afterAutospacing="1" w:line="240" w:lineRule="auto"/>
                              <w:jc w:val="center"/>
                              <w:rPr>
                                <w:rFonts w:eastAsia="Times New Roman" w:cstheme="minorHAnsi"/>
                                <w:b/>
                                <w:sz w:val="32"/>
                                <w:szCs w:val="32"/>
                                <w:u w:val="single"/>
                                <w:lang w:eastAsia="en-GB"/>
                              </w:rPr>
                            </w:pPr>
                            <w:r w:rsidRPr="00955708">
                              <w:rPr>
                                <w:rFonts w:eastAsia="Times New Roman" w:cstheme="minorHAnsi"/>
                                <w:b/>
                                <w:sz w:val="32"/>
                                <w:szCs w:val="32"/>
                                <w:u w:val="single"/>
                                <w:lang w:eastAsia="en-GB"/>
                              </w:rPr>
                              <w:t>PCN Clinical Pharmacist</w:t>
                            </w:r>
                          </w:p>
                          <w:p w14:paraId="1AE146A1" w14:textId="73567AE3" w:rsidR="00955708" w:rsidRDefault="0095570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6AE41F2" id="_x0000_t202" coordsize="21600,21600" o:spt="202" path="m,l,21600r21600,l21600,xe">
                <v:stroke joinstyle="miter"/>
                <v:path gradientshapeok="t" o:connecttype="rect"/>
              </v:shapetype>
              <v:shape id="Text Box 2" o:spid="_x0000_s1026" type="#_x0000_t202" style="position:absolute;margin-left:0;margin-top:27.6pt;width:185.9pt;height:37.8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" stroked="f">
                <v:textbox>
                  <w:txbxContent>
                    <w:p w14:paraId="57B53B18" w14:textId="5BF1A436" w:rsidR="00955708" w:rsidRPr="00955708" w:rsidRDefault="00955708" w:rsidP="00955708">
                      <w:pPr>
                        <w:shd w:val="clear" w:color="auto" w:fill="F9F9F9"/>
                        <w:spacing w:after="100" w:afterAutospacing="1" w:line="240" w:lineRule="auto"/>
                        <w:jc w:val="center"/>
                        <w:rPr>
                          <w:rFonts w:eastAsia="Times New Roman" w:cstheme="minorHAnsi"/>
                          <w:b/>
                          <w:sz w:val="32"/>
                          <w:szCs w:val="32"/>
                          <w:u w:val="single"/>
                          <w:lang w:eastAsia="en-GB"/>
                        </w:rPr>
                      </w:pPr>
                      <w:r w:rsidRPr="00955708">
                        <w:rPr>
                          <w:rFonts w:eastAsia="Times New Roman" w:cstheme="minorHAnsi"/>
                          <w:b/>
                          <w:sz w:val="32"/>
                          <w:szCs w:val="32"/>
                          <w:u w:val="single"/>
                          <w:lang w:eastAsia="en-GB"/>
                        </w:rPr>
                        <w:t>PCN Clinical Pharmacist</w:t>
                      </w:r>
                    </w:p>
                    <w:p w14:paraId="1AE146A1" w14:textId="73567AE3" w:rsidR="00955708" w:rsidRDefault="00955708"/>
                  </w:txbxContent>
                </v:textbox>
                <w10:wrap type="square" anchorx="margin"/>
              </v:shape>
            </w:pict>
          </mc:Fallback>
        </mc:AlternateContent>
      </w:r>
      <w:r w:rsidR="00396685">
        <w:rPr>
          <w:noProof/>
        </w:rPr>
        <w:drawing>
          <wp:inline distT="0" distB="0" distL="0" distR="0" wp14:anchorId="12BC475D" wp14:editId="1F6980A0">
            <wp:extent cx="1028700" cy="1028700"/>
            <wp:effectExtent l="0" t="0" r="0" b="0"/>
            <wp:docPr id="1" name="Picture 1" descr="S:\D83061\DHG PCN\DHG PCN Logo\DHG Logo 2023\DHG Logo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83061\DHG PCN\DHG PCN Logo\DHG Logo 2023\DHG Logo JPEG.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775A4C99" w14:textId="1E9032A3" w:rsidR="00E971D3" w:rsidRPr="00955708" w:rsidRDefault="00E971D3" w:rsidP="004A3736">
      <w:pPr>
        <w:shd w:val="clear" w:color="auto" w:fill="F9F9F9"/>
        <w:spacing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 xml:space="preserve">Full </w:t>
      </w:r>
      <w:r w:rsidR="00396685" w:rsidRPr="00955708">
        <w:rPr>
          <w:rFonts w:eastAsia="Times New Roman" w:cstheme="minorHAnsi"/>
          <w:sz w:val="24"/>
          <w:szCs w:val="24"/>
          <w:lang w:eastAsia="en-GB"/>
        </w:rPr>
        <w:t xml:space="preserve">or Part </w:t>
      </w:r>
      <w:r w:rsidRPr="00955708">
        <w:rPr>
          <w:rFonts w:eastAsia="Times New Roman" w:cstheme="minorHAnsi"/>
          <w:sz w:val="24"/>
          <w:szCs w:val="24"/>
          <w:lang w:eastAsia="en-GB"/>
        </w:rPr>
        <w:t xml:space="preserve">Time Post </w:t>
      </w:r>
      <w:r w:rsidR="00396685" w:rsidRPr="00955708">
        <w:rPr>
          <w:rFonts w:eastAsia="Times New Roman" w:cstheme="minorHAnsi"/>
          <w:sz w:val="24"/>
          <w:szCs w:val="24"/>
          <w:lang w:eastAsia="en-GB"/>
        </w:rPr>
        <w:t>–</w:t>
      </w:r>
      <w:r w:rsidRPr="00955708">
        <w:rPr>
          <w:rFonts w:eastAsia="Times New Roman" w:cstheme="minorHAnsi"/>
          <w:sz w:val="24"/>
          <w:szCs w:val="24"/>
          <w:lang w:eastAsia="en-GB"/>
        </w:rPr>
        <w:t xml:space="preserve"> </w:t>
      </w:r>
      <w:r w:rsidR="00396685" w:rsidRPr="00955708">
        <w:rPr>
          <w:rFonts w:eastAsia="Times New Roman" w:cstheme="minorHAnsi"/>
          <w:sz w:val="24"/>
          <w:szCs w:val="24"/>
          <w:lang w:eastAsia="en-GB"/>
        </w:rPr>
        <w:t xml:space="preserve">Minimum of 15 </w:t>
      </w:r>
      <w:r w:rsidRPr="00955708">
        <w:rPr>
          <w:rFonts w:eastAsia="Times New Roman" w:cstheme="minorHAnsi"/>
          <w:sz w:val="24"/>
          <w:szCs w:val="24"/>
          <w:lang w:eastAsia="en-GB"/>
        </w:rPr>
        <w:t>Hrs per week</w:t>
      </w:r>
    </w:p>
    <w:p w14:paraId="754899C3" w14:textId="77777777" w:rsidR="00396685" w:rsidRPr="00955708" w:rsidRDefault="00396685" w:rsidP="00396685">
      <w:p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The Deben Health Group PCN is looking for a Clinical Pharmacist to join our well established team. As a Clinical Pharmacist you will be joining an established team, with clinical supervision from within the PCN.</w:t>
      </w:r>
    </w:p>
    <w:p w14:paraId="5E398A15" w14:textId="0E5D11AE" w:rsidR="00E971D3" w:rsidRPr="00955708" w:rsidRDefault="00396685" w:rsidP="00396685">
      <w:p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 xml:space="preserve">Set in Picturesque Suffolk just outside Woodbridge and is close to the Historic Sutton </w:t>
      </w:r>
      <w:proofErr w:type="spellStart"/>
      <w:r w:rsidRPr="00955708">
        <w:rPr>
          <w:rFonts w:eastAsia="Times New Roman" w:cstheme="minorHAnsi"/>
          <w:sz w:val="24"/>
          <w:szCs w:val="24"/>
          <w:lang w:eastAsia="en-GB"/>
        </w:rPr>
        <w:t>Hoo</w:t>
      </w:r>
      <w:proofErr w:type="spellEnd"/>
      <w:r w:rsidRPr="00955708">
        <w:rPr>
          <w:rFonts w:eastAsia="Times New Roman" w:cstheme="minorHAnsi"/>
          <w:sz w:val="24"/>
          <w:szCs w:val="24"/>
          <w:lang w:eastAsia="en-GB"/>
        </w:rPr>
        <w:t xml:space="preserve"> and with beautiful Constable Country nearby. You will predominately be based at Riduna Park in Melton, Woodbridge. However, you may be required to travel to our other practices within the PCN. </w:t>
      </w:r>
    </w:p>
    <w:p w14:paraId="6073353F" w14:textId="77777777" w:rsidR="00E971D3" w:rsidRPr="00955708" w:rsidRDefault="00E971D3" w:rsidP="00E971D3">
      <w:pPr>
        <w:shd w:val="clear" w:color="auto" w:fill="F9F9F9"/>
        <w:spacing w:after="0" w:line="240" w:lineRule="auto"/>
        <w:rPr>
          <w:rFonts w:eastAsia="Times New Roman" w:cstheme="minorHAnsi"/>
          <w:sz w:val="24"/>
          <w:szCs w:val="24"/>
          <w:lang w:eastAsia="en-GB"/>
        </w:rPr>
      </w:pPr>
      <w:r w:rsidRPr="00955708">
        <w:rPr>
          <w:rFonts w:eastAsia="Times New Roman" w:cstheme="minorHAnsi"/>
          <w:sz w:val="24"/>
          <w:szCs w:val="24"/>
          <w:lang w:eastAsia="en-GB"/>
        </w:rPr>
        <w:t>Framfield House Surgery</w:t>
      </w:r>
    </w:p>
    <w:p w14:paraId="3ECEA820" w14:textId="77777777" w:rsidR="00E971D3" w:rsidRPr="00955708" w:rsidRDefault="00E971D3" w:rsidP="00E971D3">
      <w:pPr>
        <w:shd w:val="clear" w:color="auto" w:fill="F9F9F9"/>
        <w:spacing w:after="0" w:line="240" w:lineRule="auto"/>
        <w:rPr>
          <w:rFonts w:eastAsia="Times New Roman" w:cstheme="minorHAnsi"/>
          <w:sz w:val="24"/>
          <w:szCs w:val="24"/>
          <w:lang w:eastAsia="en-GB"/>
        </w:rPr>
      </w:pPr>
      <w:r w:rsidRPr="00955708">
        <w:rPr>
          <w:rFonts w:eastAsia="Times New Roman" w:cstheme="minorHAnsi"/>
          <w:sz w:val="24"/>
          <w:szCs w:val="24"/>
          <w:lang w:eastAsia="en-GB"/>
        </w:rPr>
        <w:t>Wickham Market Medical Centre</w:t>
      </w:r>
    </w:p>
    <w:p w14:paraId="19149F3B" w14:textId="77777777" w:rsidR="00E971D3" w:rsidRPr="00955708" w:rsidRDefault="00E971D3" w:rsidP="00E971D3">
      <w:pPr>
        <w:shd w:val="clear" w:color="auto" w:fill="F9F9F9"/>
        <w:spacing w:after="0" w:line="240" w:lineRule="auto"/>
        <w:rPr>
          <w:rFonts w:eastAsia="Times New Roman" w:cstheme="minorHAnsi"/>
          <w:sz w:val="24"/>
          <w:szCs w:val="24"/>
          <w:lang w:eastAsia="en-GB"/>
        </w:rPr>
      </w:pPr>
      <w:r w:rsidRPr="00955708">
        <w:rPr>
          <w:rFonts w:eastAsia="Times New Roman" w:cstheme="minorHAnsi"/>
          <w:sz w:val="24"/>
          <w:szCs w:val="24"/>
          <w:lang w:eastAsia="en-GB"/>
        </w:rPr>
        <w:t>Little St John Street Surgery</w:t>
      </w:r>
    </w:p>
    <w:p w14:paraId="472D5879" w14:textId="77777777" w:rsidR="00E971D3" w:rsidRPr="00955708" w:rsidRDefault="00E971D3" w:rsidP="00E971D3">
      <w:pPr>
        <w:shd w:val="clear" w:color="auto" w:fill="F9F9F9"/>
        <w:spacing w:after="0" w:line="240" w:lineRule="auto"/>
        <w:rPr>
          <w:rFonts w:eastAsia="Times New Roman" w:cstheme="minorHAnsi"/>
          <w:sz w:val="24"/>
          <w:szCs w:val="24"/>
          <w:lang w:eastAsia="en-GB"/>
        </w:rPr>
      </w:pPr>
      <w:r w:rsidRPr="00955708">
        <w:rPr>
          <w:rFonts w:eastAsia="Times New Roman" w:cstheme="minorHAnsi"/>
          <w:sz w:val="24"/>
          <w:szCs w:val="24"/>
          <w:lang w:eastAsia="en-GB"/>
        </w:rPr>
        <w:t>The Peninsula Practice</w:t>
      </w:r>
    </w:p>
    <w:p w14:paraId="158B1067" w14:textId="438CF871" w:rsidR="004A3736" w:rsidRPr="00955708" w:rsidRDefault="004A3736" w:rsidP="004A3736">
      <w:p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You will provide patient facing and remote medicines support through st</w:t>
      </w:r>
      <w:r w:rsidR="00E971D3" w:rsidRPr="00955708">
        <w:rPr>
          <w:rFonts w:eastAsia="Times New Roman" w:cstheme="minorHAnsi"/>
          <w:sz w:val="24"/>
          <w:szCs w:val="24"/>
          <w:lang w:eastAsia="en-GB"/>
        </w:rPr>
        <w:t>ructured medication reviews (SMR</w:t>
      </w:r>
      <w:r w:rsidRPr="00955708">
        <w:rPr>
          <w:rFonts w:eastAsia="Times New Roman" w:cstheme="minorHAnsi"/>
          <w:sz w:val="24"/>
          <w:szCs w:val="24"/>
          <w:lang w:eastAsia="en-GB"/>
        </w:rPr>
        <w:t xml:space="preserve">’s) medicine optimisation, GP tasks, </w:t>
      </w:r>
      <w:r w:rsidR="00396685" w:rsidRPr="00955708">
        <w:rPr>
          <w:rFonts w:eastAsia="Times New Roman" w:cstheme="minorHAnsi"/>
          <w:sz w:val="24"/>
          <w:szCs w:val="24"/>
          <w:lang w:eastAsia="en-GB"/>
        </w:rPr>
        <w:t xml:space="preserve">MHRA, </w:t>
      </w:r>
      <w:r w:rsidRPr="00955708">
        <w:rPr>
          <w:rFonts w:eastAsia="Times New Roman" w:cstheme="minorHAnsi"/>
          <w:sz w:val="24"/>
          <w:szCs w:val="24"/>
          <w:lang w:eastAsia="en-GB"/>
        </w:rPr>
        <w:t>discharge summaries, long term condition management, telephone medicines support to patients and GP practice staff, manage medicines after discharge from hospital, and ensuring safe repeat prescribing.</w:t>
      </w:r>
    </w:p>
    <w:p w14:paraId="48A4A4F1" w14:textId="77777777" w:rsidR="00396685" w:rsidRPr="00955708" w:rsidRDefault="00396685" w:rsidP="00396685">
      <w:pPr>
        <w:shd w:val="clear" w:color="auto" w:fill="F9F9F9"/>
        <w:spacing w:before="100" w:beforeAutospacing="1" w:after="100" w:afterAutospacing="1" w:line="240" w:lineRule="auto"/>
        <w:rPr>
          <w:rFonts w:eastAsia="Times New Roman" w:cstheme="minorHAnsi"/>
          <w:b/>
          <w:sz w:val="24"/>
          <w:szCs w:val="24"/>
          <w:u w:val="single"/>
          <w:lang w:eastAsia="en-GB"/>
        </w:rPr>
      </w:pPr>
      <w:r w:rsidRPr="00955708">
        <w:rPr>
          <w:rFonts w:eastAsia="Times New Roman" w:cstheme="minorHAnsi"/>
          <w:b/>
          <w:sz w:val="24"/>
          <w:szCs w:val="24"/>
          <w:u w:val="single"/>
          <w:lang w:eastAsia="en-GB"/>
        </w:rPr>
        <w:t>About the Candidate</w:t>
      </w:r>
    </w:p>
    <w:p w14:paraId="6F588B63" w14:textId="6273E534" w:rsidR="00396685" w:rsidRPr="00955708" w:rsidRDefault="00396685" w:rsidP="00396685">
      <w:pPr>
        <w:pStyle w:val="ListParagraph"/>
        <w:numPr>
          <w:ilvl w:val="0"/>
          <w:numId w:val="4"/>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You will be registered with GPHC</w:t>
      </w:r>
    </w:p>
    <w:p w14:paraId="32E84D00" w14:textId="77777777" w:rsidR="00396685" w:rsidRPr="00955708" w:rsidRDefault="00396685" w:rsidP="00396685">
      <w:pPr>
        <w:pStyle w:val="ListParagraph"/>
        <w:numPr>
          <w:ilvl w:val="0"/>
          <w:numId w:val="4"/>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Possess excellent IT skills</w:t>
      </w:r>
    </w:p>
    <w:p w14:paraId="14DED28B" w14:textId="77777777" w:rsidR="00396685" w:rsidRPr="00955708" w:rsidRDefault="00396685" w:rsidP="00396685">
      <w:pPr>
        <w:pStyle w:val="ListParagraph"/>
        <w:numPr>
          <w:ilvl w:val="0"/>
          <w:numId w:val="4"/>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Have excellent communication skills</w:t>
      </w:r>
    </w:p>
    <w:p w14:paraId="433FD44B" w14:textId="77777777" w:rsidR="00396685" w:rsidRPr="00955708" w:rsidRDefault="00396685" w:rsidP="00396685">
      <w:pPr>
        <w:pStyle w:val="ListParagraph"/>
        <w:numPr>
          <w:ilvl w:val="0"/>
          <w:numId w:val="4"/>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A strong commitment to personal and professional development</w:t>
      </w:r>
    </w:p>
    <w:p w14:paraId="25FBDCDD" w14:textId="77777777" w:rsidR="00396685" w:rsidRPr="00955708" w:rsidRDefault="00396685" w:rsidP="00396685">
      <w:pPr>
        <w:pStyle w:val="ListParagraph"/>
        <w:numPr>
          <w:ilvl w:val="0"/>
          <w:numId w:val="4"/>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Able to work as part of a team and independently.</w:t>
      </w:r>
    </w:p>
    <w:p w14:paraId="214310FE" w14:textId="212E4069" w:rsidR="00396685" w:rsidRPr="00955708" w:rsidRDefault="00396685" w:rsidP="00396685">
      <w:pPr>
        <w:pStyle w:val="ListParagraph"/>
        <w:numPr>
          <w:ilvl w:val="0"/>
          <w:numId w:val="4"/>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Flexible and adaptable and willing to learn new roles.</w:t>
      </w:r>
    </w:p>
    <w:p w14:paraId="39AA10C9" w14:textId="77777777" w:rsidR="00396685" w:rsidRPr="00955708" w:rsidRDefault="00396685" w:rsidP="00396685">
      <w:pPr>
        <w:shd w:val="clear" w:color="auto" w:fill="F9F9F9"/>
        <w:spacing w:before="100" w:beforeAutospacing="1" w:after="100" w:afterAutospacing="1" w:line="240" w:lineRule="auto"/>
        <w:rPr>
          <w:rFonts w:eastAsia="Times New Roman" w:cstheme="minorHAnsi"/>
          <w:b/>
          <w:sz w:val="24"/>
          <w:szCs w:val="24"/>
          <w:u w:val="single"/>
          <w:lang w:eastAsia="en-GB"/>
        </w:rPr>
      </w:pPr>
      <w:r w:rsidRPr="00955708">
        <w:rPr>
          <w:rFonts w:eastAsia="Times New Roman" w:cstheme="minorHAnsi"/>
          <w:b/>
          <w:sz w:val="24"/>
          <w:szCs w:val="24"/>
          <w:u w:val="single"/>
          <w:lang w:eastAsia="en-GB"/>
        </w:rPr>
        <w:t>Benefits</w:t>
      </w:r>
    </w:p>
    <w:p w14:paraId="0A14DB73" w14:textId="063851E2" w:rsidR="00396685" w:rsidRPr="00955708" w:rsidRDefault="00396685" w:rsidP="00396685">
      <w:pPr>
        <w:pStyle w:val="ListParagraph"/>
        <w:numPr>
          <w:ilvl w:val="0"/>
          <w:numId w:val="5"/>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A competitive salary</w:t>
      </w:r>
    </w:p>
    <w:p w14:paraId="5D337975" w14:textId="77777777" w:rsidR="00396685" w:rsidRPr="00955708" w:rsidRDefault="00396685" w:rsidP="00396685">
      <w:pPr>
        <w:pStyle w:val="ListParagraph"/>
        <w:numPr>
          <w:ilvl w:val="0"/>
          <w:numId w:val="5"/>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NHS pension</w:t>
      </w:r>
    </w:p>
    <w:p w14:paraId="19784D87" w14:textId="77777777" w:rsidR="00396685" w:rsidRPr="00955708" w:rsidRDefault="00396685" w:rsidP="00396685">
      <w:pPr>
        <w:pStyle w:val="ListParagraph"/>
        <w:numPr>
          <w:ilvl w:val="0"/>
          <w:numId w:val="5"/>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 xml:space="preserve">On-site parking </w:t>
      </w:r>
    </w:p>
    <w:p w14:paraId="130F1A26" w14:textId="77777777" w:rsidR="00396685" w:rsidRPr="00955708" w:rsidRDefault="00396685" w:rsidP="00396685">
      <w:pPr>
        <w:pStyle w:val="ListParagraph"/>
        <w:numPr>
          <w:ilvl w:val="0"/>
          <w:numId w:val="5"/>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 xml:space="preserve">Tea, Coffee and Water </w:t>
      </w:r>
    </w:p>
    <w:p w14:paraId="246A62BC" w14:textId="77777777" w:rsidR="00396685" w:rsidRPr="00955708" w:rsidRDefault="00396685" w:rsidP="00396685">
      <w:pPr>
        <w:pStyle w:val="ListParagraph"/>
        <w:numPr>
          <w:ilvl w:val="0"/>
          <w:numId w:val="5"/>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Close to A12 and A14 trunk roads and Woodbridge train station nearby.</w:t>
      </w:r>
    </w:p>
    <w:p w14:paraId="696D8805" w14:textId="77777777" w:rsidR="00396685" w:rsidRPr="00955708" w:rsidRDefault="00396685" w:rsidP="00396685">
      <w:pPr>
        <w:pStyle w:val="ListParagraph"/>
        <w:numPr>
          <w:ilvl w:val="0"/>
          <w:numId w:val="5"/>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 xml:space="preserve">Be part of an innovative, and friendly working environment. </w:t>
      </w:r>
    </w:p>
    <w:p w14:paraId="164495DF" w14:textId="77777777" w:rsidR="00396685" w:rsidRPr="00955708" w:rsidRDefault="00396685" w:rsidP="00955708">
      <w:pPr>
        <w:pStyle w:val="ListParagraph"/>
        <w:shd w:val="clear" w:color="auto" w:fill="F9F9F9"/>
        <w:spacing w:before="100" w:beforeAutospacing="1" w:after="100" w:afterAutospacing="1" w:line="240" w:lineRule="auto"/>
        <w:rPr>
          <w:rFonts w:eastAsia="Times New Roman" w:cstheme="minorHAnsi"/>
          <w:sz w:val="24"/>
          <w:szCs w:val="24"/>
          <w:lang w:eastAsia="en-GB"/>
        </w:rPr>
      </w:pPr>
    </w:p>
    <w:p w14:paraId="1223D38E" w14:textId="2A082A1E" w:rsidR="00396685" w:rsidRPr="00955708" w:rsidRDefault="00396685" w:rsidP="00396685">
      <w:p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All applications are subject to DBS check.</w:t>
      </w:r>
    </w:p>
    <w:p w14:paraId="1300F5BE" w14:textId="77777777" w:rsidR="004A3736" w:rsidRPr="00955708" w:rsidRDefault="004A3736" w:rsidP="004A3736">
      <w:p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b/>
          <w:bCs/>
          <w:sz w:val="24"/>
          <w:szCs w:val="24"/>
          <w:lang w:eastAsia="en-GB"/>
        </w:rPr>
        <w:lastRenderedPageBreak/>
        <w:t>Practice centred</w:t>
      </w:r>
    </w:p>
    <w:p w14:paraId="05350B86" w14:textId="77777777" w:rsidR="00BE10F3" w:rsidRPr="00955708" w:rsidRDefault="00BE10F3"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Working with the MDT to achieve targets set in the Direct Enhanced Services</w:t>
      </w:r>
    </w:p>
    <w:p w14:paraId="5F07C9C7" w14:textId="77777777" w:rsidR="004A3736" w:rsidRPr="00955708" w:rsidRDefault="004A3736"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Reviewing patients with single or multiple medical problems where medicine optimisation is required (e.g. diabetes, asthma). This may include reviewing the ongoing need for each medicine, a review of monitoring needs and an opportunity to support patients with their medicines, ensuring they get the best use of their medicines (i.e. medicines optimisation).</w:t>
      </w:r>
    </w:p>
    <w:p w14:paraId="48D4B6AD" w14:textId="77777777" w:rsidR="004A3736" w:rsidRPr="00955708" w:rsidRDefault="004A3736"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Answering relevant medicine-related enquiries from GPs, other practice staff, other healthcare teams (e.g. community pharmacy) and patients with queries about medicines. Suggesting and recommending solutions.</w:t>
      </w:r>
    </w:p>
    <w:p w14:paraId="2370ED75" w14:textId="77777777" w:rsidR="004A3736" w:rsidRPr="00955708" w:rsidRDefault="004A3736"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Undertaking clinical medication reviews with patients (including those who are house bound) and carers and producing recommendations on prescribing and monitoring.</w:t>
      </w:r>
    </w:p>
    <w:p w14:paraId="3E52567B" w14:textId="77777777" w:rsidR="004A3736" w:rsidRPr="00955708" w:rsidRDefault="004A3736"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Providing telephone and written advice for patients with questions, queries, and concerns about their medicines, including online queries</w:t>
      </w:r>
    </w:p>
    <w:p w14:paraId="77CC7044" w14:textId="77777777" w:rsidR="004A3736" w:rsidRPr="00955708" w:rsidRDefault="004A3736"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Signposting to community pharmacy and referring to GPs or other healthcare professionals where appropriate</w:t>
      </w:r>
    </w:p>
    <w:p w14:paraId="78FBDAC2" w14:textId="77777777" w:rsidR="004A3736" w:rsidRPr="00955708" w:rsidRDefault="004A3736"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Look at ways of connecting PCN patients to the New Medicine Service (NMS) via their local pharmacy</w:t>
      </w:r>
    </w:p>
    <w:p w14:paraId="710440A1" w14:textId="77777777" w:rsidR="004A3736" w:rsidRPr="00955708" w:rsidRDefault="004A3736"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Ensuring that patients are referred or signposted to the appropriate healthcare professional for the appropriate level of care within an appropriate period, e.g. pathology results, common/minor ailments, acute conditions, long term condition reviews etc.</w:t>
      </w:r>
    </w:p>
    <w:p w14:paraId="4B305FF1" w14:textId="77777777" w:rsidR="004A3736" w:rsidRPr="00955708" w:rsidRDefault="004A3736"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Managing the repeat prescribing reauthorisation process by reviewing patient requests for repeat prescriptions and reviewing medicines reaching review dates and flagging up those needing a review.</w:t>
      </w:r>
    </w:p>
    <w:p w14:paraId="19DD7958" w14:textId="77777777" w:rsidR="004A3736" w:rsidRPr="00955708" w:rsidRDefault="004A3736"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Undertaking clinical audits of prescribing in areas directed by the GPs, feeding back the results and implement changes in conjunction with the practice team.</w:t>
      </w:r>
    </w:p>
    <w:p w14:paraId="6084E1CF" w14:textId="77777777" w:rsidR="004A3736" w:rsidRPr="00955708" w:rsidRDefault="004A3736"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Monitoring practice prescribing against the local health economy’s formulary and make recommendations to GPs for medicines that should be prescribed by hospital doctors (red drugs) or subject to shared care (amber drugs).</w:t>
      </w:r>
    </w:p>
    <w:p w14:paraId="64D7AEEB" w14:textId="77777777" w:rsidR="004A3736" w:rsidRPr="00955708" w:rsidRDefault="004A3736"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Assisting practices in maintaining a practice formulary that is hosted on the practice’s computer system.</w:t>
      </w:r>
    </w:p>
    <w:p w14:paraId="415E5CB7" w14:textId="77777777" w:rsidR="004A3736" w:rsidRPr="00955708" w:rsidRDefault="004A3736"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Working with the general practice team to ensure the practice is compliant with CQC and other regulatory and legal standards where medicines are involved.</w:t>
      </w:r>
    </w:p>
    <w:p w14:paraId="5C17AF2C" w14:textId="77777777" w:rsidR="00E971D3" w:rsidRPr="00955708" w:rsidRDefault="00E971D3" w:rsidP="004A3736">
      <w:pPr>
        <w:numPr>
          <w:ilvl w:val="0"/>
          <w:numId w:val="1"/>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Build working relationships with the community and stakeholders.</w:t>
      </w:r>
    </w:p>
    <w:p w14:paraId="13A80AE5" w14:textId="77777777" w:rsidR="004A3736" w:rsidRPr="00955708" w:rsidRDefault="004A3736" w:rsidP="004A3736">
      <w:p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b/>
          <w:bCs/>
          <w:sz w:val="24"/>
          <w:szCs w:val="24"/>
          <w:lang w:eastAsia="en-GB"/>
        </w:rPr>
        <w:t>Care Home centred</w:t>
      </w:r>
    </w:p>
    <w:p w14:paraId="30B6B9DA" w14:textId="4BF36C92" w:rsidR="004A3736" w:rsidRPr="00955708" w:rsidRDefault="004A3736" w:rsidP="004A3736">
      <w:p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 xml:space="preserve">Work with PCN registered Care Homes and Residential Care Homes </w:t>
      </w:r>
      <w:bookmarkStart w:id="0" w:name="_GoBack"/>
      <w:bookmarkEnd w:id="0"/>
      <w:r w:rsidRPr="00955708">
        <w:rPr>
          <w:rFonts w:eastAsia="Times New Roman" w:cstheme="minorHAnsi"/>
          <w:sz w:val="24"/>
          <w:szCs w:val="24"/>
          <w:lang w:eastAsia="en-GB"/>
        </w:rPr>
        <w:t>looking at:</w:t>
      </w:r>
    </w:p>
    <w:p w14:paraId="6D049EAF" w14:textId="77777777" w:rsidR="004A3736" w:rsidRPr="00955708" w:rsidRDefault="00A71928" w:rsidP="004A3736">
      <w:pPr>
        <w:numPr>
          <w:ilvl w:val="0"/>
          <w:numId w:val="2"/>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S</w:t>
      </w:r>
      <w:r w:rsidR="004A3736" w:rsidRPr="00955708">
        <w:rPr>
          <w:rFonts w:eastAsia="Times New Roman" w:cstheme="minorHAnsi"/>
          <w:sz w:val="24"/>
          <w:szCs w:val="24"/>
          <w:lang w:eastAsia="en-GB"/>
        </w:rPr>
        <w:t>pecific medication issue(s),</w:t>
      </w:r>
    </w:p>
    <w:p w14:paraId="65488C25" w14:textId="77777777" w:rsidR="004A3736" w:rsidRPr="00955708" w:rsidRDefault="004A3736" w:rsidP="004A3736">
      <w:pPr>
        <w:numPr>
          <w:ilvl w:val="0"/>
          <w:numId w:val="2"/>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How they order and store medication, helping to reduce waste,</w:t>
      </w:r>
    </w:p>
    <w:p w14:paraId="2B3548ED" w14:textId="77777777" w:rsidR="004A3736" w:rsidRPr="00955708" w:rsidRDefault="004A3736" w:rsidP="004A3736">
      <w:pPr>
        <w:numPr>
          <w:ilvl w:val="0"/>
          <w:numId w:val="2"/>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Answer queries regarding local policies and procedures, training &amp; vaccinations,</w:t>
      </w:r>
    </w:p>
    <w:p w14:paraId="363B6BA3" w14:textId="77777777" w:rsidR="004A3736" w:rsidRPr="00955708" w:rsidRDefault="004A3736" w:rsidP="004A3736">
      <w:pPr>
        <w:numPr>
          <w:ilvl w:val="0"/>
          <w:numId w:val="2"/>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Work as part of a Multi-Disciplinary Team (MDT) providing on going care to patients.</w:t>
      </w:r>
    </w:p>
    <w:p w14:paraId="47F7B6B0" w14:textId="77777777" w:rsidR="004A3736" w:rsidRPr="00955708" w:rsidRDefault="004A3736" w:rsidP="004A3736">
      <w:pPr>
        <w:numPr>
          <w:ilvl w:val="0"/>
          <w:numId w:val="2"/>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lastRenderedPageBreak/>
        <w:t>Reconciling medicines following discharge from hospitals, intermediate care and into care homes, including identifying and rectifying unexplained changes and working with patients and community pharmacists to ensure patients receive the medicines they need post discharge.</w:t>
      </w:r>
    </w:p>
    <w:p w14:paraId="0528621F" w14:textId="77777777" w:rsidR="004A3736" w:rsidRPr="00955708" w:rsidRDefault="004A3736" w:rsidP="004A3736">
      <w:pPr>
        <w:numPr>
          <w:ilvl w:val="0"/>
          <w:numId w:val="2"/>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Reviewing the use of medicines most associated with unplanned hospital admissions and re-admissions through audit and individual patient reviews.</w:t>
      </w:r>
    </w:p>
    <w:p w14:paraId="7948ED1D" w14:textId="77777777" w:rsidR="004A3736" w:rsidRPr="00955708" w:rsidRDefault="004A3736" w:rsidP="004A3736">
      <w:p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b/>
          <w:bCs/>
          <w:sz w:val="24"/>
          <w:szCs w:val="24"/>
          <w:lang w:eastAsia="en-GB"/>
        </w:rPr>
        <w:t>PCN centred</w:t>
      </w:r>
    </w:p>
    <w:p w14:paraId="7DBD7807" w14:textId="77777777" w:rsidR="004A3736" w:rsidRPr="00955708" w:rsidRDefault="004A3736" w:rsidP="004A3736">
      <w:pPr>
        <w:numPr>
          <w:ilvl w:val="0"/>
          <w:numId w:val="3"/>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Identification of cohorts of patients at high risk of harm from medicines through pre-prepared practice computer searches. This might include risks that are patient related, medicine related, or both.</w:t>
      </w:r>
    </w:p>
    <w:p w14:paraId="68B2A68B" w14:textId="77777777" w:rsidR="004A3736" w:rsidRPr="00955708" w:rsidRDefault="004A3736" w:rsidP="004A3736">
      <w:pPr>
        <w:numPr>
          <w:ilvl w:val="0"/>
          <w:numId w:val="3"/>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Analysing, interpreting, and presenting medicines data to highlight issues and risks to support decision making.</w:t>
      </w:r>
    </w:p>
    <w:p w14:paraId="75475F8D" w14:textId="2FB24E9E" w:rsidR="00396685" w:rsidRPr="00955708" w:rsidRDefault="004A3736" w:rsidP="00396685">
      <w:pPr>
        <w:numPr>
          <w:ilvl w:val="0"/>
          <w:numId w:val="3"/>
        </w:num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Implementing changes to medicines that result from MHRA alerts, product withdrawal and oth</w:t>
      </w:r>
      <w:r w:rsidR="00396685" w:rsidRPr="00955708">
        <w:rPr>
          <w:rFonts w:eastAsia="Times New Roman" w:cstheme="minorHAnsi"/>
          <w:sz w:val="24"/>
          <w:szCs w:val="24"/>
          <w:lang w:eastAsia="en-GB"/>
        </w:rPr>
        <w:t>er local and national guidance.</w:t>
      </w:r>
    </w:p>
    <w:p w14:paraId="69D6B715" w14:textId="3AD4EF05" w:rsidR="00A71928" w:rsidRPr="00955708" w:rsidRDefault="004A3736" w:rsidP="00396685">
      <w:pPr>
        <w:shd w:val="clear" w:color="auto" w:fill="F9F9F9"/>
        <w:spacing w:before="100" w:beforeAutospacing="1" w:after="100" w:afterAutospacing="1" w:line="240" w:lineRule="auto"/>
        <w:rPr>
          <w:rFonts w:eastAsia="Times New Roman" w:cstheme="minorHAnsi"/>
          <w:sz w:val="24"/>
          <w:szCs w:val="24"/>
          <w:lang w:eastAsia="en-GB"/>
        </w:rPr>
      </w:pPr>
      <w:r w:rsidRPr="00955708">
        <w:rPr>
          <w:rFonts w:eastAsia="Times New Roman" w:cstheme="minorHAnsi"/>
          <w:sz w:val="24"/>
          <w:szCs w:val="24"/>
          <w:lang w:eastAsia="en-GB"/>
        </w:rPr>
        <w:t xml:space="preserve">The </w:t>
      </w:r>
      <w:r w:rsidR="00396685" w:rsidRPr="00955708">
        <w:rPr>
          <w:rFonts w:eastAsia="Times New Roman" w:cstheme="minorHAnsi"/>
          <w:sz w:val="24"/>
          <w:szCs w:val="24"/>
          <w:lang w:eastAsia="en-GB"/>
        </w:rPr>
        <w:t xml:space="preserve">PCN </w:t>
      </w:r>
      <w:r w:rsidRPr="00955708">
        <w:rPr>
          <w:rFonts w:eastAsia="Times New Roman" w:cstheme="minorHAnsi"/>
          <w:sz w:val="24"/>
          <w:szCs w:val="24"/>
          <w:lang w:eastAsia="en-GB"/>
        </w:rPr>
        <w:t xml:space="preserve">will support you to undertake and complete the CPPE </w:t>
      </w:r>
      <w:r w:rsidR="00396685" w:rsidRPr="00955708">
        <w:rPr>
          <w:rFonts w:eastAsia="Times New Roman" w:cstheme="minorHAnsi"/>
          <w:sz w:val="24"/>
          <w:szCs w:val="24"/>
          <w:lang w:eastAsia="en-GB"/>
        </w:rPr>
        <w:t xml:space="preserve">and prescribing </w:t>
      </w:r>
      <w:r w:rsidRPr="00955708">
        <w:rPr>
          <w:rFonts w:eastAsia="Times New Roman" w:cstheme="minorHAnsi"/>
          <w:sz w:val="24"/>
          <w:szCs w:val="24"/>
          <w:lang w:eastAsia="en-GB"/>
        </w:rPr>
        <w:t>pathway training which may lead to other</w:t>
      </w:r>
      <w:r w:rsidR="00A71928" w:rsidRPr="00955708">
        <w:rPr>
          <w:rFonts w:eastAsia="Times New Roman" w:cstheme="minorHAnsi"/>
          <w:sz w:val="24"/>
          <w:szCs w:val="24"/>
          <w:lang w:eastAsia="en-GB"/>
        </w:rPr>
        <w:t xml:space="preserve"> opportunities and disciplines.</w:t>
      </w:r>
    </w:p>
    <w:p w14:paraId="6D3A9A16" w14:textId="77777777" w:rsidR="009720BE" w:rsidRPr="00955708" w:rsidRDefault="004A3736" w:rsidP="00E971D3">
      <w:pPr>
        <w:shd w:val="clear" w:color="auto" w:fill="F9F9F9"/>
        <w:spacing w:before="100" w:beforeAutospacing="1" w:after="0" w:line="240" w:lineRule="auto"/>
        <w:rPr>
          <w:rFonts w:cstheme="minorHAnsi"/>
          <w:sz w:val="24"/>
          <w:szCs w:val="24"/>
        </w:rPr>
      </w:pPr>
      <w:r w:rsidRPr="00955708">
        <w:rPr>
          <w:rFonts w:eastAsia="Times New Roman" w:cstheme="minorHAnsi"/>
          <w:sz w:val="24"/>
          <w:szCs w:val="24"/>
          <w:lang w:eastAsia="en-GB"/>
        </w:rPr>
        <w:t>Experience of community pharmacy, Primary or Secondary care would be beneficial to the role, </w:t>
      </w:r>
      <w:r w:rsidRPr="00955708">
        <w:rPr>
          <w:rFonts w:eastAsia="Times New Roman" w:cstheme="minorHAnsi"/>
          <w:bCs/>
          <w:sz w:val="24"/>
          <w:szCs w:val="24"/>
          <w:lang w:eastAsia="en-GB"/>
        </w:rPr>
        <w:t>we welcome applications from newly qualified pharmacists.</w:t>
      </w:r>
    </w:p>
    <w:sectPr w:rsidR="009720BE" w:rsidRPr="00955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3DE9"/>
    <w:multiLevelType w:val="hybridMultilevel"/>
    <w:tmpl w:val="F160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77400"/>
    <w:multiLevelType w:val="multilevel"/>
    <w:tmpl w:val="D212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21E82"/>
    <w:multiLevelType w:val="hybridMultilevel"/>
    <w:tmpl w:val="09D2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1004B"/>
    <w:multiLevelType w:val="multilevel"/>
    <w:tmpl w:val="C0B8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E67CCB"/>
    <w:multiLevelType w:val="multilevel"/>
    <w:tmpl w:val="AA1C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36"/>
    <w:rsid w:val="0033050F"/>
    <w:rsid w:val="00396685"/>
    <w:rsid w:val="003D5449"/>
    <w:rsid w:val="00466E22"/>
    <w:rsid w:val="004A3736"/>
    <w:rsid w:val="00955708"/>
    <w:rsid w:val="009720BE"/>
    <w:rsid w:val="00A71928"/>
    <w:rsid w:val="00BE10F3"/>
    <w:rsid w:val="00C01ADF"/>
    <w:rsid w:val="00E97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7842"/>
  <w15:chartTrackingRefBased/>
  <w15:docId w15:val="{CA60FE30-86F9-47C5-8A79-241BADFF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6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96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6589">
      <w:bodyDiv w:val="1"/>
      <w:marLeft w:val="0"/>
      <w:marRight w:val="0"/>
      <w:marTop w:val="0"/>
      <w:marBottom w:val="0"/>
      <w:divBdr>
        <w:top w:val="none" w:sz="0" w:space="0" w:color="auto"/>
        <w:left w:val="none" w:sz="0" w:space="0" w:color="auto"/>
        <w:bottom w:val="none" w:sz="0" w:space="0" w:color="auto"/>
        <w:right w:val="none" w:sz="0" w:space="0" w:color="auto"/>
      </w:divBdr>
    </w:div>
    <w:div w:id="1197549305">
      <w:bodyDiv w:val="1"/>
      <w:marLeft w:val="0"/>
      <w:marRight w:val="0"/>
      <w:marTop w:val="0"/>
      <w:marBottom w:val="0"/>
      <w:divBdr>
        <w:top w:val="none" w:sz="0" w:space="0" w:color="auto"/>
        <w:left w:val="none" w:sz="0" w:space="0" w:color="auto"/>
        <w:bottom w:val="none" w:sz="0" w:space="0" w:color="auto"/>
        <w:right w:val="none" w:sz="0" w:space="0" w:color="auto"/>
      </w:divBdr>
      <w:divsChild>
        <w:div w:id="1692293455">
          <w:marLeft w:val="0"/>
          <w:marRight w:val="0"/>
          <w:marTop w:val="0"/>
          <w:marBottom w:val="0"/>
          <w:divBdr>
            <w:top w:val="none" w:sz="0" w:space="0" w:color="auto"/>
            <w:left w:val="none" w:sz="0" w:space="0" w:color="auto"/>
            <w:bottom w:val="none" w:sz="0" w:space="0" w:color="auto"/>
            <w:right w:val="none" w:sz="0" w:space="0" w:color="auto"/>
          </w:divBdr>
          <w:divsChild>
            <w:div w:id="880097743">
              <w:marLeft w:val="0"/>
              <w:marRight w:val="0"/>
              <w:marTop w:val="0"/>
              <w:marBottom w:val="0"/>
              <w:divBdr>
                <w:top w:val="none" w:sz="0" w:space="0" w:color="auto"/>
                <w:left w:val="none" w:sz="0" w:space="0" w:color="auto"/>
                <w:bottom w:val="none" w:sz="0" w:space="0" w:color="auto"/>
                <w:right w:val="none" w:sz="0" w:space="0" w:color="auto"/>
              </w:divBdr>
              <w:divsChild>
                <w:div w:id="5359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Guvvala Bhargavi (Suffolk GPs)</dc:creator>
  <cp:keywords/>
  <dc:description/>
  <cp:lastModifiedBy>Donkin Lauren</cp:lastModifiedBy>
  <cp:revision>3</cp:revision>
  <dcterms:created xsi:type="dcterms:W3CDTF">2025-04-07T13:34:00Z</dcterms:created>
  <dcterms:modified xsi:type="dcterms:W3CDTF">2025-04-15T07:06:00Z</dcterms:modified>
</cp:coreProperties>
</file>