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E13F" w14:textId="0EB4286C" w:rsidR="00C75F46" w:rsidRPr="00C75F46" w:rsidRDefault="00C75F46" w:rsidP="00C75F46">
      <w:pPr>
        <w:rPr>
          <w:b/>
          <w:bCs/>
          <w:lang w:val="en-GB"/>
        </w:rPr>
      </w:pPr>
      <w:r w:rsidRPr="00C75F46">
        <w:rPr>
          <w:b/>
          <w:bCs/>
          <w:lang w:val="en-GB"/>
        </w:rPr>
        <w:t xml:space="preserve">Job Vacancy: </w:t>
      </w:r>
      <w:r w:rsidR="00262942">
        <w:rPr>
          <w:b/>
          <w:bCs/>
          <w:lang w:val="en-GB"/>
        </w:rPr>
        <w:t>Advanced Nurse Practitioner (</w:t>
      </w:r>
      <w:r w:rsidRPr="00C75F46">
        <w:rPr>
          <w:b/>
          <w:bCs/>
          <w:lang w:val="en-GB"/>
        </w:rPr>
        <w:t>Independent Prescriber</w:t>
      </w:r>
      <w:r w:rsidR="00262942">
        <w:rPr>
          <w:b/>
          <w:bCs/>
          <w:lang w:val="en-GB"/>
        </w:rPr>
        <w:t>)</w:t>
      </w:r>
    </w:p>
    <w:p w14:paraId="11277787" w14:textId="77777777" w:rsidR="00C75F46" w:rsidRPr="00C75F46" w:rsidRDefault="00C75F46" w:rsidP="00C75F46">
      <w:pPr>
        <w:rPr>
          <w:lang w:val="en-GB"/>
        </w:rPr>
      </w:pPr>
    </w:p>
    <w:p w14:paraId="38AF5953" w14:textId="77777777" w:rsidR="00C75F46" w:rsidRDefault="00C75F46" w:rsidP="00C75F46">
      <w:pPr>
        <w:rPr>
          <w:lang w:val="en-GB"/>
        </w:rPr>
      </w:pPr>
      <w:r w:rsidRPr="00C75F46">
        <w:rPr>
          <w:b/>
          <w:bCs/>
          <w:lang w:val="en-GB"/>
        </w:rPr>
        <w:t>Location:</w:t>
      </w:r>
      <w:r>
        <w:rPr>
          <w:lang w:val="en-GB"/>
        </w:rPr>
        <w:t xml:space="preserve"> Stevenage, Hertfordshire</w:t>
      </w:r>
    </w:p>
    <w:p w14:paraId="24D7EA35" w14:textId="24661B42" w:rsidR="00C75F46" w:rsidRPr="00C75F46" w:rsidRDefault="00C75F46" w:rsidP="00C75F46">
      <w:pPr>
        <w:rPr>
          <w:lang w:val="en-GB"/>
        </w:rPr>
      </w:pPr>
      <w:r w:rsidRPr="00C75F46">
        <w:rPr>
          <w:b/>
          <w:bCs/>
          <w:lang w:val="en-GB"/>
        </w:rPr>
        <w:t>Hours:</w:t>
      </w:r>
      <w:r>
        <w:rPr>
          <w:lang w:val="en-GB"/>
        </w:rPr>
        <w:t xml:space="preserve"> </w:t>
      </w:r>
      <w:r w:rsidR="00262942">
        <w:rPr>
          <w:lang w:val="en-GB"/>
        </w:rPr>
        <w:t>2-</w:t>
      </w:r>
      <w:r w:rsidR="0098406F">
        <w:rPr>
          <w:lang w:val="en-GB"/>
        </w:rPr>
        <w:t>3</w:t>
      </w:r>
      <w:r>
        <w:rPr>
          <w:lang w:val="en-GB"/>
        </w:rPr>
        <w:t xml:space="preserve"> Days per week (exact days to be agreed with the right applicant)</w:t>
      </w:r>
      <w:r w:rsidRPr="00C75F46">
        <w:rPr>
          <w:lang w:val="en-GB"/>
        </w:rPr>
        <w:br/>
      </w:r>
      <w:r w:rsidRPr="00C75F46">
        <w:rPr>
          <w:b/>
          <w:bCs/>
          <w:lang w:val="en-GB"/>
        </w:rPr>
        <w:t>Salary:</w:t>
      </w:r>
      <w:r w:rsidRPr="00C75F46">
        <w:rPr>
          <w:lang w:val="en-GB"/>
        </w:rPr>
        <w:t xml:space="preserve"> </w:t>
      </w:r>
      <w:r>
        <w:rPr>
          <w:lang w:val="en-GB"/>
        </w:rPr>
        <w:t>£4</w:t>
      </w:r>
      <w:r w:rsidR="00262942">
        <w:rPr>
          <w:lang w:val="en-GB"/>
        </w:rPr>
        <w:t>5</w:t>
      </w:r>
      <w:r>
        <w:rPr>
          <w:lang w:val="en-GB"/>
        </w:rPr>
        <w:t>,000 - £</w:t>
      </w:r>
      <w:r w:rsidR="00262942">
        <w:rPr>
          <w:lang w:val="en-GB"/>
        </w:rPr>
        <w:t>60</w:t>
      </w:r>
      <w:r>
        <w:rPr>
          <w:lang w:val="en-GB"/>
        </w:rPr>
        <w:t>,000</w:t>
      </w:r>
      <w:r w:rsidR="0098406F">
        <w:rPr>
          <w:lang w:val="en-GB"/>
        </w:rPr>
        <w:t xml:space="preserve"> </w:t>
      </w:r>
      <w:r>
        <w:rPr>
          <w:lang w:val="en-GB"/>
        </w:rPr>
        <w:t xml:space="preserve">pro rata, depending on qualifications and experience </w:t>
      </w:r>
    </w:p>
    <w:p w14:paraId="10620A45" w14:textId="77777777" w:rsidR="00C75F46" w:rsidRPr="00C75F46" w:rsidRDefault="00C75F46" w:rsidP="00C75F46">
      <w:pPr>
        <w:rPr>
          <w:lang w:val="en-GB"/>
        </w:rPr>
      </w:pPr>
    </w:p>
    <w:p w14:paraId="0A40AF33" w14:textId="2ED80DC4" w:rsidR="00C75F46" w:rsidRDefault="00C75F46" w:rsidP="00C75F46">
      <w:pPr>
        <w:rPr>
          <w:lang w:val="en-GB"/>
        </w:rPr>
      </w:pPr>
      <w:r w:rsidRPr="00C75F46">
        <w:rPr>
          <w:lang w:val="en-GB"/>
        </w:rPr>
        <w:t>Are you a confident and motivated healthcare professional</w:t>
      </w:r>
      <w:r>
        <w:rPr>
          <w:lang w:val="en-GB"/>
        </w:rPr>
        <w:t xml:space="preserve"> who works well in a multi-disciplinary team environment? </w:t>
      </w:r>
      <w:r w:rsidRPr="00C75F46">
        <w:rPr>
          <w:lang w:val="en-GB"/>
        </w:rPr>
        <w:t xml:space="preserve"> We are seeking a skilled</w:t>
      </w:r>
      <w:r w:rsidR="00262942">
        <w:rPr>
          <w:lang w:val="en-GB"/>
        </w:rPr>
        <w:t xml:space="preserve"> Advanced Nurse Practitioner (with </w:t>
      </w:r>
      <w:r w:rsidRPr="00C75F46">
        <w:rPr>
          <w:lang w:val="en-GB"/>
        </w:rPr>
        <w:t>Independent Prescriber</w:t>
      </w:r>
      <w:r w:rsidR="00262942">
        <w:rPr>
          <w:lang w:val="en-GB"/>
        </w:rPr>
        <w:t xml:space="preserve"> qualification)</w:t>
      </w:r>
      <w:r w:rsidRPr="00C75F46">
        <w:rPr>
          <w:lang w:val="en-GB"/>
        </w:rPr>
        <w:t xml:space="preserve"> to join our </w:t>
      </w:r>
      <w:r>
        <w:rPr>
          <w:lang w:val="en-GB"/>
        </w:rPr>
        <w:t xml:space="preserve">supportive </w:t>
      </w:r>
      <w:r w:rsidRPr="00C75F46">
        <w:rPr>
          <w:lang w:val="en-GB"/>
        </w:rPr>
        <w:t xml:space="preserve">team and deliver high-quality, </w:t>
      </w:r>
      <w:r>
        <w:rPr>
          <w:lang w:val="en-GB"/>
        </w:rPr>
        <w:t xml:space="preserve">safe, </w:t>
      </w:r>
      <w:r w:rsidRPr="00C75F46">
        <w:rPr>
          <w:lang w:val="en-GB"/>
        </w:rPr>
        <w:t>patient-centred care.</w:t>
      </w:r>
    </w:p>
    <w:p w14:paraId="1586BFAC" w14:textId="77777777" w:rsidR="00C75F46" w:rsidRPr="00C75F46" w:rsidRDefault="00C75F46" w:rsidP="00C75F46">
      <w:pPr>
        <w:rPr>
          <w:lang w:val="en-GB"/>
        </w:rPr>
      </w:pPr>
    </w:p>
    <w:p w14:paraId="6E8DF6FD" w14:textId="77777777" w:rsidR="00C75F46" w:rsidRPr="00C75F46" w:rsidRDefault="00C75F46" w:rsidP="00C75F46">
      <w:pPr>
        <w:rPr>
          <w:b/>
          <w:bCs/>
          <w:lang w:val="en-GB"/>
        </w:rPr>
      </w:pPr>
      <w:r w:rsidRPr="00C75F46">
        <w:rPr>
          <w:b/>
          <w:bCs/>
          <w:lang w:val="en-GB"/>
        </w:rPr>
        <w:t>About the Role:</w:t>
      </w:r>
    </w:p>
    <w:p w14:paraId="57494258" w14:textId="35606F84" w:rsidR="00C75F46" w:rsidRDefault="00C75F46" w:rsidP="00C75F46">
      <w:pPr>
        <w:rPr>
          <w:lang w:val="en-GB"/>
        </w:rPr>
      </w:pPr>
      <w:r w:rsidRPr="00C75F46">
        <w:rPr>
          <w:lang w:val="en-GB"/>
        </w:rPr>
        <w:t>As a</w:t>
      </w:r>
      <w:r w:rsidR="00262942">
        <w:rPr>
          <w:lang w:val="en-GB"/>
        </w:rPr>
        <w:t>n Advanced Nurse Practitioner</w:t>
      </w:r>
      <w:r w:rsidRPr="00C75F46">
        <w:rPr>
          <w:lang w:val="en-GB"/>
        </w:rPr>
        <w:t>, you will assess, diagnose, and manage patients presenting with a variety of minor illnesses across primary and urgent care settings. Your ability to prescribe independently will enable you to provide efficient and effective treatment, reducing waiting times and improving patient outcomes.</w:t>
      </w:r>
      <w:r w:rsidR="00262942">
        <w:rPr>
          <w:lang w:val="en-GB"/>
        </w:rPr>
        <w:t xml:space="preserve"> The role will also be involved in proactive case management and long-term condition support for patients in a variety of settings. </w:t>
      </w:r>
    </w:p>
    <w:p w14:paraId="13DBF96B" w14:textId="77777777" w:rsidR="00C75F46" w:rsidRPr="00C75F46" w:rsidRDefault="00C75F46" w:rsidP="00C75F46">
      <w:pPr>
        <w:rPr>
          <w:lang w:val="en-GB"/>
        </w:rPr>
      </w:pPr>
    </w:p>
    <w:p w14:paraId="3082FC51" w14:textId="77777777" w:rsidR="00C75F46" w:rsidRPr="00C75F46" w:rsidRDefault="00C75F46" w:rsidP="00C75F46">
      <w:pPr>
        <w:rPr>
          <w:b/>
          <w:bCs/>
          <w:lang w:val="en-GB"/>
        </w:rPr>
      </w:pPr>
      <w:r w:rsidRPr="00C75F46">
        <w:rPr>
          <w:b/>
          <w:bCs/>
          <w:lang w:val="en-GB"/>
        </w:rPr>
        <w:t>What You’ll Do:</w:t>
      </w:r>
    </w:p>
    <w:p w14:paraId="2C167ACE" w14:textId="77777777" w:rsidR="00C75F46" w:rsidRPr="00C75F46" w:rsidRDefault="00C75F46" w:rsidP="00C75F46">
      <w:pPr>
        <w:numPr>
          <w:ilvl w:val="0"/>
          <w:numId w:val="36"/>
        </w:numPr>
        <w:rPr>
          <w:lang w:val="en-GB"/>
        </w:rPr>
      </w:pPr>
      <w:r w:rsidRPr="00C75F46">
        <w:rPr>
          <w:lang w:val="en-GB"/>
        </w:rPr>
        <w:t>Conduct thorough clinical assessments and formulate management plans for patients with minor illnesses.</w:t>
      </w:r>
    </w:p>
    <w:p w14:paraId="75720055" w14:textId="77777777" w:rsidR="00C75F46" w:rsidRPr="00C75F46" w:rsidRDefault="00C75F46" w:rsidP="00C75F46">
      <w:pPr>
        <w:numPr>
          <w:ilvl w:val="0"/>
          <w:numId w:val="36"/>
        </w:numPr>
        <w:rPr>
          <w:lang w:val="en-GB"/>
        </w:rPr>
      </w:pPr>
      <w:r w:rsidRPr="00C75F46">
        <w:rPr>
          <w:lang w:val="en-GB"/>
        </w:rPr>
        <w:t>Prescribe medications safely and responsibly within your scope of practice.</w:t>
      </w:r>
    </w:p>
    <w:p w14:paraId="3183B25E" w14:textId="77777777" w:rsidR="00C75F46" w:rsidRPr="00C75F46" w:rsidRDefault="00C75F46" w:rsidP="00C75F46">
      <w:pPr>
        <w:numPr>
          <w:ilvl w:val="0"/>
          <w:numId w:val="36"/>
        </w:numPr>
        <w:rPr>
          <w:lang w:val="en-GB"/>
        </w:rPr>
      </w:pPr>
      <w:r w:rsidRPr="00C75F46">
        <w:rPr>
          <w:lang w:val="en-GB"/>
        </w:rPr>
        <w:t>Work collaboratively with GPs, nurses, pharmacists, and other team members to deliver seamless care.</w:t>
      </w:r>
    </w:p>
    <w:p w14:paraId="245E92CC" w14:textId="77777777" w:rsidR="00C75F46" w:rsidRPr="00C75F46" w:rsidRDefault="00C75F46" w:rsidP="00C75F46">
      <w:pPr>
        <w:numPr>
          <w:ilvl w:val="0"/>
          <w:numId w:val="36"/>
        </w:numPr>
        <w:rPr>
          <w:lang w:val="en-GB"/>
        </w:rPr>
      </w:pPr>
      <w:r w:rsidRPr="00C75F46">
        <w:rPr>
          <w:lang w:val="en-GB"/>
        </w:rPr>
        <w:t>Provide health promotion advice and support patient self-care.</w:t>
      </w:r>
    </w:p>
    <w:p w14:paraId="5B325CFF" w14:textId="77777777" w:rsidR="00C75F46" w:rsidRDefault="00C75F46" w:rsidP="00C75F46">
      <w:pPr>
        <w:numPr>
          <w:ilvl w:val="0"/>
          <w:numId w:val="36"/>
        </w:numPr>
        <w:rPr>
          <w:lang w:val="en-GB"/>
        </w:rPr>
      </w:pPr>
      <w:r w:rsidRPr="00C75F46">
        <w:rPr>
          <w:lang w:val="en-GB"/>
        </w:rPr>
        <w:t>Maintain accurate clinical records and comply with all governance and regulatory standards.</w:t>
      </w:r>
    </w:p>
    <w:p w14:paraId="7E59F0DD" w14:textId="77777777" w:rsidR="00C75F46" w:rsidRPr="00C75F46" w:rsidRDefault="00C75F46" w:rsidP="00C75F46">
      <w:pPr>
        <w:ind w:left="720"/>
        <w:rPr>
          <w:lang w:val="en-GB"/>
        </w:rPr>
      </w:pPr>
    </w:p>
    <w:p w14:paraId="36268804" w14:textId="77777777" w:rsidR="00C75F46" w:rsidRPr="00C75F46" w:rsidRDefault="00C75F46" w:rsidP="00C75F46">
      <w:pPr>
        <w:rPr>
          <w:b/>
          <w:bCs/>
          <w:lang w:val="en-GB"/>
        </w:rPr>
      </w:pPr>
      <w:r w:rsidRPr="00C75F46">
        <w:rPr>
          <w:b/>
          <w:bCs/>
          <w:lang w:val="en-GB"/>
        </w:rPr>
        <w:t>What We’re Looking For:</w:t>
      </w:r>
    </w:p>
    <w:p w14:paraId="7F3CD213" w14:textId="77777777" w:rsidR="00C75F46" w:rsidRPr="00C75F46" w:rsidRDefault="00C75F46" w:rsidP="00C75F46">
      <w:pPr>
        <w:numPr>
          <w:ilvl w:val="0"/>
          <w:numId w:val="37"/>
        </w:numPr>
        <w:rPr>
          <w:lang w:val="en-GB"/>
        </w:rPr>
      </w:pPr>
      <w:r w:rsidRPr="00C75F46">
        <w:rPr>
          <w:lang w:val="en-GB"/>
        </w:rPr>
        <w:t>Registered healthcare professional (Nurse, Pharmacist, Paramedic, or other allied health professional) with a valid Independent Prescribing qualification.</w:t>
      </w:r>
    </w:p>
    <w:p w14:paraId="5B540DD3" w14:textId="77777777" w:rsidR="00C75F46" w:rsidRPr="00C75F46" w:rsidRDefault="00C75F46" w:rsidP="00C75F46">
      <w:pPr>
        <w:numPr>
          <w:ilvl w:val="0"/>
          <w:numId w:val="37"/>
        </w:numPr>
        <w:rPr>
          <w:lang w:val="en-GB"/>
        </w:rPr>
      </w:pPr>
      <w:r w:rsidRPr="00C75F46">
        <w:rPr>
          <w:lang w:val="en-GB"/>
        </w:rPr>
        <w:t>Experience and training in minor illness assessment and management.</w:t>
      </w:r>
    </w:p>
    <w:p w14:paraId="42A33949" w14:textId="77777777" w:rsidR="00C75F46" w:rsidRPr="00C75F46" w:rsidRDefault="00C75F46" w:rsidP="00C75F46">
      <w:pPr>
        <w:numPr>
          <w:ilvl w:val="0"/>
          <w:numId w:val="37"/>
        </w:numPr>
        <w:rPr>
          <w:lang w:val="en-GB"/>
        </w:rPr>
      </w:pPr>
      <w:r w:rsidRPr="00C75F46">
        <w:rPr>
          <w:lang w:val="en-GB"/>
        </w:rPr>
        <w:t>Strong clinical reasoning skills and sound knowledge of current prescribing guidelines (e.g., NICE).</w:t>
      </w:r>
    </w:p>
    <w:p w14:paraId="0AD97300" w14:textId="516659F8" w:rsidR="00C75F46" w:rsidRPr="00C75F46" w:rsidRDefault="00C75F46" w:rsidP="00C75F46">
      <w:pPr>
        <w:numPr>
          <w:ilvl w:val="0"/>
          <w:numId w:val="37"/>
        </w:numPr>
        <w:rPr>
          <w:lang w:val="en-GB"/>
        </w:rPr>
      </w:pPr>
      <w:r w:rsidRPr="00C75F46">
        <w:rPr>
          <w:lang w:val="en-GB"/>
        </w:rPr>
        <w:t>Excellent communication and interpersonal skills, with the ability to work well within a team</w:t>
      </w:r>
      <w:r>
        <w:rPr>
          <w:lang w:val="en-GB"/>
        </w:rPr>
        <w:t xml:space="preserve"> and support fellow colleagues (clinical and non-clinical)</w:t>
      </w:r>
    </w:p>
    <w:p w14:paraId="531D736F" w14:textId="77777777" w:rsidR="00C75F46" w:rsidRDefault="00C75F46" w:rsidP="00C75F46">
      <w:pPr>
        <w:numPr>
          <w:ilvl w:val="0"/>
          <w:numId w:val="37"/>
        </w:numPr>
        <w:rPr>
          <w:lang w:val="en-GB"/>
        </w:rPr>
      </w:pPr>
      <w:r w:rsidRPr="00C75F46">
        <w:rPr>
          <w:lang w:val="en-GB"/>
        </w:rPr>
        <w:t>Commitment to ongoing professional development and high-quality patient care.</w:t>
      </w:r>
    </w:p>
    <w:p w14:paraId="7B9280A4" w14:textId="77777777" w:rsidR="00C75F46" w:rsidRPr="00C75F46" w:rsidRDefault="00C75F46" w:rsidP="00C75F46">
      <w:pPr>
        <w:ind w:left="720"/>
        <w:rPr>
          <w:lang w:val="en-GB"/>
        </w:rPr>
      </w:pPr>
    </w:p>
    <w:p w14:paraId="2BE23826" w14:textId="77777777" w:rsidR="00C75F46" w:rsidRPr="00C75F46" w:rsidRDefault="00C75F46" w:rsidP="00C75F46">
      <w:pPr>
        <w:rPr>
          <w:b/>
          <w:bCs/>
          <w:lang w:val="en-GB"/>
        </w:rPr>
      </w:pPr>
      <w:r w:rsidRPr="00C75F46">
        <w:rPr>
          <w:b/>
          <w:bCs/>
          <w:lang w:val="en-GB"/>
        </w:rPr>
        <w:t>Why Join Us?</w:t>
      </w:r>
    </w:p>
    <w:p w14:paraId="2090E6F1" w14:textId="77777777" w:rsidR="00C75F46" w:rsidRPr="00C75F46" w:rsidRDefault="00C75F46" w:rsidP="00C75F46">
      <w:pPr>
        <w:numPr>
          <w:ilvl w:val="0"/>
          <w:numId w:val="38"/>
        </w:numPr>
        <w:rPr>
          <w:lang w:val="en-GB"/>
        </w:rPr>
      </w:pPr>
      <w:r w:rsidRPr="00C75F46">
        <w:rPr>
          <w:lang w:val="en-GB"/>
        </w:rPr>
        <w:t>Supportive and friendly multidisciplinary team environment.</w:t>
      </w:r>
    </w:p>
    <w:p w14:paraId="64DD4D9D" w14:textId="1B2A08A7" w:rsidR="00C75F46" w:rsidRPr="00C75F46" w:rsidRDefault="00C75F46" w:rsidP="00C75F46">
      <w:pPr>
        <w:numPr>
          <w:ilvl w:val="0"/>
          <w:numId w:val="38"/>
        </w:numPr>
        <w:rPr>
          <w:lang w:val="en-GB"/>
        </w:rPr>
      </w:pPr>
      <w:r w:rsidRPr="00C75F46">
        <w:rPr>
          <w:lang w:val="en-GB"/>
        </w:rPr>
        <w:t>Access to</w:t>
      </w:r>
      <w:r w:rsidR="00262942">
        <w:rPr>
          <w:lang w:val="en-GB"/>
        </w:rPr>
        <w:t xml:space="preserve"> excellent</w:t>
      </w:r>
      <w:r w:rsidRPr="00C75F46">
        <w:rPr>
          <w:lang w:val="en-GB"/>
        </w:rPr>
        <w:t xml:space="preserve"> clinical supervision</w:t>
      </w:r>
      <w:r w:rsidR="00262942">
        <w:rPr>
          <w:lang w:val="en-GB"/>
        </w:rPr>
        <w:t xml:space="preserve">, </w:t>
      </w:r>
      <w:r w:rsidRPr="00C75F46">
        <w:rPr>
          <w:lang w:val="en-GB"/>
        </w:rPr>
        <w:t xml:space="preserve">training </w:t>
      </w:r>
      <w:r w:rsidR="00262942">
        <w:rPr>
          <w:lang w:val="en-GB"/>
        </w:rPr>
        <w:t>and development opportunities</w:t>
      </w:r>
      <w:r w:rsidRPr="00C75F46">
        <w:rPr>
          <w:lang w:val="en-GB"/>
        </w:rPr>
        <w:t>.</w:t>
      </w:r>
    </w:p>
    <w:p w14:paraId="18F75ED2" w14:textId="77777777" w:rsidR="00C75F46" w:rsidRDefault="00C75F46" w:rsidP="00C75F46">
      <w:pPr>
        <w:numPr>
          <w:ilvl w:val="0"/>
          <w:numId w:val="38"/>
        </w:numPr>
        <w:rPr>
          <w:lang w:val="en-GB"/>
        </w:rPr>
      </w:pPr>
      <w:r w:rsidRPr="00C75F46">
        <w:rPr>
          <w:lang w:val="en-GB"/>
        </w:rPr>
        <w:t>Make a real difference by providing timely care to your local community.</w:t>
      </w:r>
    </w:p>
    <w:p w14:paraId="4A1ACC45" w14:textId="77777777" w:rsidR="00C75F46" w:rsidRPr="00C75F46" w:rsidRDefault="00C75F46" w:rsidP="00C75F46">
      <w:pPr>
        <w:ind w:left="720"/>
        <w:rPr>
          <w:lang w:val="en-GB"/>
        </w:rPr>
      </w:pPr>
    </w:p>
    <w:p w14:paraId="64FD6F82" w14:textId="77777777" w:rsidR="00C75F46" w:rsidRPr="00C75F46" w:rsidRDefault="00C75F46" w:rsidP="00C75F46">
      <w:pPr>
        <w:rPr>
          <w:lang w:val="en-GB"/>
        </w:rPr>
      </w:pPr>
      <w:r w:rsidRPr="00C75F46">
        <w:rPr>
          <w:lang w:val="en-GB"/>
        </w:rPr>
        <w:lastRenderedPageBreak/>
        <w:t>If you are passionate about delivering excellent patient care and have the skills and qualifications to thrive in this role, we would love to hear from you!</w:t>
      </w:r>
    </w:p>
    <w:p w14:paraId="105F2693" w14:textId="77777777" w:rsidR="00C75F46" w:rsidRDefault="00C75F46" w:rsidP="00C75F46">
      <w:pPr>
        <w:rPr>
          <w:lang w:val="en-GB"/>
        </w:rPr>
      </w:pPr>
    </w:p>
    <w:p w14:paraId="08ED71A5" w14:textId="77777777" w:rsidR="00262942" w:rsidRPr="00C75F46" w:rsidRDefault="00262942" w:rsidP="00262942">
      <w:pPr>
        <w:rPr>
          <w:b/>
          <w:bCs/>
          <w:lang w:val="en-GB"/>
        </w:rPr>
      </w:pPr>
      <w:r w:rsidRPr="00C75F46">
        <w:rPr>
          <w:b/>
          <w:bCs/>
          <w:lang w:val="en-GB"/>
        </w:rPr>
        <w:t>How to Apply:</w:t>
      </w:r>
    </w:p>
    <w:p w14:paraId="182D789F" w14:textId="26091D4C" w:rsidR="00262942" w:rsidRDefault="00262942" w:rsidP="00262942">
      <w:pPr>
        <w:rPr>
          <w:lang w:val="en-GB"/>
        </w:rPr>
      </w:pPr>
      <w:r w:rsidRPr="00C75F46">
        <w:rPr>
          <w:lang w:val="en-GB"/>
        </w:rPr>
        <w:t>Please send your CV and a covering letter outlining your suitability for the role to</w:t>
      </w:r>
      <w:r>
        <w:rPr>
          <w:lang w:val="en-GB"/>
        </w:rPr>
        <w:t xml:space="preserve"> </w:t>
      </w:r>
      <w:hyperlink r:id="rId8" w:history="1">
        <w:r w:rsidRPr="00BB7C69">
          <w:rPr>
            <w:rStyle w:val="Hyperlink"/>
            <w:lang w:val="en-GB"/>
          </w:rPr>
          <w:t>matthew.charles@nhs.net</w:t>
        </w:r>
      </w:hyperlink>
      <w:r>
        <w:rPr>
          <w:lang w:val="en-GB"/>
        </w:rPr>
        <w:t xml:space="preserve"> </w:t>
      </w:r>
    </w:p>
    <w:p w14:paraId="23792FA6" w14:textId="77777777" w:rsidR="00262942" w:rsidRPr="00C75F46" w:rsidRDefault="00262942" w:rsidP="00262942">
      <w:pPr>
        <w:rPr>
          <w:lang w:val="en-GB"/>
        </w:rPr>
      </w:pPr>
    </w:p>
    <w:p w14:paraId="085E7924" w14:textId="3D80A9FB" w:rsidR="00522181" w:rsidRPr="00B70D7F" w:rsidRDefault="00262942" w:rsidP="00262942">
      <w:r w:rsidRPr="00C75F46">
        <w:rPr>
          <w:lang w:val="en-GB"/>
        </w:rPr>
        <w:t>For an informal discussion, please contact</w:t>
      </w:r>
      <w:r>
        <w:rPr>
          <w:lang w:val="en-GB"/>
        </w:rPr>
        <w:t xml:space="preserve"> Matt Charles on 07951 062692.</w:t>
      </w:r>
    </w:p>
    <w:sectPr w:rsidR="00522181" w:rsidRPr="00B70D7F" w:rsidSect="00EC738F">
      <w:headerReference w:type="default" r:id="rId9"/>
      <w:footerReference w:type="default" r:id="rId10"/>
      <w:pgSz w:w="11906" w:h="16838"/>
      <w:pgMar w:top="1440" w:right="1440" w:bottom="1440" w:left="1440"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313F7" w14:textId="77777777" w:rsidR="005E0B68" w:rsidRDefault="005E0B68" w:rsidP="002C7AED">
      <w:r>
        <w:separator/>
      </w:r>
    </w:p>
  </w:endnote>
  <w:endnote w:type="continuationSeparator" w:id="0">
    <w:p w14:paraId="55ABAFD2" w14:textId="77777777" w:rsidR="005E0B68" w:rsidRDefault="005E0B68" w:rsidP="002C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8B61" w14:textId="657AC5B6" w:rsidR="00014789" w:rsidRDefault="00014789">
    <w:pPr>
      <w:pStyle w:val="Footer"/>
    </w:pPr>
    <w:r>
      <w:rPr>
        <w:noProof/>
      </w:rPr>
      <w:drawing>
        <wp:anchor distT="0" distB="0" distL="114300" distR="114300" simplePos="0" relativeHeight="251685376" behindDoc="1" locked="0" layoutInCell="1" allowOverlap="1" wp14:anchorId="588CC6F5" wp14:editId="35849BAD">
          <wp:simplePos x="0" y="0"/>
          <wp:positionH relativeFrom="margin">
            <wp:posOffset>-228600</wp:posOffset>
          </wp:positionH>
          <wp:positionV relativeFrom="paragraph">
            <wp:posOffset>-257175</wp:posOffset>
          </wp:positionV>
          <wp:extent cx="6118840" cy="792480"/>
          <wp:effectExtent l="0" t="0" r="0" b="7620"/>
          <wp:wrapNone/>
          <wp:docPr id="720974958"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74958" name="Picture 3"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4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19E6B" w14:textId="77777777" w:rsidR="005E0B68" w:rsidRDefault="005E0B68" w:rsidP="002C7AED">
      <w:r>
        <w:separator/>
      </w:r>
    </w:p>
  </w:footnote>
  <w:footnote w:type="continuationSeparator" w:id="0">
    <w:p w14:paraId="04288336" w14:textId="77777777" w:rsidR="005E0B68" w:rsidRDefault="005E0B68" w:rsidP="002C7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8F32" w14:textId="1473A3B3" w:rsidR="002C7AED" w:rsidRPr="008B5E41" w:rsidRDefault="00EC738F" w:rsidP="003534EB">
    <w:pPr>
      <w:pStyle w:val="Header"/>
      <w:rPr>
        <w:rFonts w:ascii="Verdana" w:hAnsi="Verdana"/>
        <w:sz w:val="28"/>
        <w:szCs w:val="28"/>
      </w:rPr>
    </w:pPr>
    <w:r>
      <w:rPr>
        <w:rFonts w:ascii="Verdana" w:hAnsi="Verdana"/>
        <w:noProof/>
        <w:sz w:val="28"/>
        <w:szCs w:val="28"/>
      </w:rPr>
      <w:drawing>
        <wp:anchor distT="0" distB="0" distL="114300" distR="114300" simplePos="0" relativeHeight="251686400" behindDoc="1" locked="0" layoutInCell="1" allowOverlap="1" wp14:anchorId="335BC9B8" wp14:editId="7B93827B">
          <wp:simplePos x="0" y="0"/>
          <wp:positionH relativeFrom="column">
            <wp:posOffset>-609600</wp:posOffset>
          </wp:positionH>
          <wp:positionV relativeFrom="paragraph">
            <wp:posOffset>-762000</wp:posOffset>
          </wp:positionV>
          <wp:extent cx="2667000" cy="1600200"/>
          <wp:effectExtent l="0" t="0" r="0" b="0"/>
          <wp:wrapNone/>
          <wp:docPr id="1168804906" name="Picture 4"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804906" name="Picture 4" descr="A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67000" cy="1600200"/>
                  </a:xfrm>
                  <a:prstGeom prst="rect">
                    <a:avLst/>
                  </a:prstGeom>
                </pic:spPr>
              </pic:pic>
            </a:graphicData>
          </a:graphic>
          <wp14:sizeRelH relativeFrom="margin">
            <wp14:pctWidth>0</wp14:pctWidth>
          </wp14:sizeRelH>
          <wp14:sizeRelV relativeFrom="margin">
            <wp14:pctHeight>0</wp14:pctHeight>
          </wp14:sizeRelV>
        </wp:anchor>
      </w:drawing>
    </w:r>
  </w:p>
  <w:p w14:paraId="7F7063E0" w14:textId="2C065A4C" w:rsidR="002C7AED" w:rsidRDefault="002C7AED" w:rsidP="002C7AED">
    <w:pPr>
      <w:pStyle w:val="Header"/>
    </w:pPr>
  </w:p>
  <w:p w14:paraId="15B48C2D" w14:textId="78DF0F1D" w:rsidR="002C7AED" w:rsidRDefault="002C7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1B62"/>
    <w:multiLevelType w:val="multilevel"/>
    <w:tmpl w:val="4EEC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533D1"/>
    <w:multiLevelType w:val="hybridMultilevel"/>
    <w:tmpl w:val="7D4405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AF2485"/>
    <w:multiLevelType w:val="hybridMultilevel"/>
    <w:tmpl w:val="433A634A"/>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17392D"/>
    <w:multiLevelType w:val="hybridMultilevel"/>
    <w:tmpl w:val="89E80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90215"/>
    <w:multiLevelType w:val="multilevel"/>
    <w:tmpl w:val="3F86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D00EC"/>
    <w:multiLevelType w:val="multilevel"/>
    <w:tmpl w:val="06A6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B79A1"/>
    <w:multiLevelType w:val="hybridMultilevel"/>
    <w:tmpl w:val="D18A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C0E88"/>
    <w:multiLevelType w:val="multilevel"/>
    <w:tmpl w:val="39F6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A2391"/>
    <w:multiLevelType w:val="hybridMultilevel"/>
    <w:tmpl w:val="70F8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75300"/>
    <w:multiLevelType w:val="hybridMultilevel"/>
    <w:tmpl w:val="EF926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395DAD"/>
    <w:multiLevelType w:val="hybridMultilevel"/>
    <w:tmpl w:val="13AC1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5B0652"/>
    <w:multiLevelType w:val="multilevel"/>
    <w:tmpl w:val="324E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A7C42"/>
    <w:multiLevelType w:val="hybridMultilevel"/>
    <w:tmpl w:val="686086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968028D"/>
    <w:multiLevelType w:val="hybridMultilevel"/>
    <w:tmpl w:val="035C26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7A6FC7"/>
    <w:multiLevelType w:val="hybridMultilevel"/>
    <w:tmpl w:val="A03A6FC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FE56513"/>
    <w:multiLevelType w:val="hybridMultilevel"/>
    <w:tmpl w:val="ACB4F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0F1F9F"/>
    <w:multiLevelType w:val="hybridMultilevel"/>
    <w:tmpl w:val="686086E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8FA606A"/>
    <w:multiLevelType w:val="hybridMultilevel"/>
    <w:tmpl w:val="1BD06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E6AE2"/>
    <w:multiLevelType w:val="multilevel"/>
    <w:tmpl w:val="3E689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F43CE5"/>
    <w:multiLevelType w:val="hybridMultilevel"/>
    <w:tmpl w:val="6D887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A3096D"/>
    <w:multiLevelType w:val="hybridMultilevel"/>
    <w:tmpl w:val="E5D0EB80"/>
    <w:lvl w:ilvl="0" w:tplc="D0BEB0A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346C31"/>
    <w:multiLevelType w:val="multilevel"/>
    <w:tmpl w:val="BF2E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FB2B83"/>
    <w:multiLevelType w:val="hybridMultilevel"/>
    <w:tmpl w:val="2A9C00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CF61A6E"/>
    <w:multiLevelType w:val="multilevel"/>
    <w:tmpl w:val="33A6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0F6748"/>
    <w:multiLevelType w:val="multilevel"/>
    <w:tmpl w:val="E07A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D15EA8"/>
    <w:multiLevelType w:val="hybridMultilevel"/>
    <w:tmpl w:val="36885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B96926"/>
    <w:multiLevelType w:val="multilevel"/>
    <w:tmpl w:val="4582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D73DDB"/>
    <w:multiLevelType w:val="hybridMultilevel"/>
    <w:tmpl w:val="6F8CB2D8"/>
    <w:lvl w:ilvl="0" w:tplc="AD10CFD0">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026BB5"/>
    <w:multiLevelType w:val="hybridMultilevel"/>
    <w:tmpl w:val="11D42E82"/>
    <w:lvl w:ilvl="0" w:tplc="18A2670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1B3D59"/>
    <w:multiLevelType w:val="hybridMultilevel"/>
    <w:tmpl w:val="686086E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F557017"/>
    <w:multiLevelType w:val="hybridMultilevel"/>
    <w:tmpl w:val="24E02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163BFC"/>
    <w:multiLevelType w:val="hybridMultilevel"/>
    <w:tmpl w:val="953EF682"/>
    <w:lvl w:ilvl="0" w:tplc="0809000F">
      <w:start w:val="1"/>
      <w:numFmt w:val="decimal"/>
      <w:lvlText w:val="%1."/>
      <w:lvlJc w:val="left"/>
      <w:pPr>
        <w:ind w:left="720" w:hanging="360"/>
      </w:pPr>
      <w:rPr>
        <w:rFonts w:hint="default"/>
      </w:rPr>
    </w:lvl>
    <w:lvl w:ilvl="1" w:tplc="67D8471C">
      <w:start w:val="1"/>
      <w:numFmt w:val="bullet"/>
      <w:lvlText w:val="-"/>
      <w:lvlJc w:val="left"/>
      <w:pPr>
        <w:ind w:left="1440" w:hanging="360"/>
      </w:pPr>
      <w:rPr>
        <w:rFonts w:ascii="Calibri" w:eastAsiaTheme="minorEastAsia"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54109E"/>
    <w:multiLevelType w:val="multilevel"/>
    <w:tmpl w:val="4D1C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FD72A7"/>
    <w:multiLevelType w:val="hybridMultilevel"/>
    <w:tmpl w:val="686086E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54944CA"/>
    <w:multiLevelType w:val="hybridMultilevel"/>
    <w:tmpl w:val="5F885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E6694E"/>
    <w:multiLevelType w:val="hybridMultilevel"/>
    <w:tmpl w:val="74402DC8"/>
    <w:lvl w:ilvl="0" w:tplc="1C985B1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1B358F"/>
    <w:multiLevelType w:val="hybridMultilevel"/>
    <w:tmpl w:val="B88C7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2664772">
    <w:abstractNumId w:val="26"/>
  </w:num>
  <w:num w:numId="2" w16cid:durableId="2124109058">
    <w:abstractNumId w:val="24"/>
  </w:num>
  <w:num w:numId="3" w16cid:durableId="1208378451">
    <w:abstractNumId w:val="3"/>
  </w:num>
  <w:num w:numId="4" w16cid:durableId="394015248">
    <w:abstractNumId w:val="19"/>
  </w:num>
  <w:num w:numId="5" w16cid:durableId="363752019">
    <w:abstractNumId w:val="25"/>
  </w:num>
  <w:num w:numId="6" w16cid:durableId="265501697">
    <w:abstractNumId w:val="30"/>
  </w:num>
  <w:num w:numId="7" w16cid:durableId="1362050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8765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67729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3365773">
    <w:abstractNumId w:val="6"/>
  </w:num>
  <w:num w:numId="11" w16cid:durableId="384911156">
    <w:abstractNumId w:val="17"/>
  </w:num>
  <w:num w:numId="12" w16cid:durableId="389693017">
    <w:abstractNumId w:val="8"/>
  </w:num>
  <w:num w:numId="13" w16cid:durableId="948703417">
    <w:abstractNumId w:val="14"/>
  </w:num>
  <w:num w:numId="14" w16cid:durableId="824054461">
    <w:abstractNumId w:val="15"/>
  </w:num>
  <w:num w:numId="15" w16cid:durableId="1825659660">
    <w:abstractNumId w:val="28"/>
  </w:num>
  <w:num w:numId="16" w16cid:durableId="477383080">
    <w:abstractNumId w:val="27"/>
  </w:num>
  <w:num w:numId="17" w16cid:durableId="471218442">
    <w:abstractNumId w:val="34"/>
  </w:num>
  <w:num w:numId="18" w16cid:durableId="524711809">
    <w:abstractNumId w:val="10"/>
  </w:num>
  <w:num w:numId="19" w16cid:durableId="2101825815">
    <w:abstractNumId w:val="35"/>
  </w:num>
  <w:num w:numId="20" w16cid:durableId="1284920910">
    <w:abstractNumId w:val="36"/>
  </w:num>
  <w:num w:numId="21" w16cid:durableId="1738936099">
    <w:abstractNumId w:val="20"/>
  </w:num>
  <w:num w:numId="22" w16cid:durableId="1087461254">
    <w:abstractNumId w:val="2"/>
  </w:num>
  <w:num w:numId="23" w16cid:durableId="1269967960">
    <w:abstractNumId w:val="1"/>
  </w:num>
  <w:num w:numId="24" w16cid:durableId="44918925">
    <w:abstractNumId w:val="13"/>
  </w:num>
  <w:num w:numId="25" w16cid:durableId="1980963019">
    <w:abstractNumId w:val="31"/>
  </w:num>
  <w:num w:numId="26" w16cid:durableId="807473580">
    <w:abstractNumId w:val="12"/>
  </w:num>
  <w:num w:numId="27" w16cid:durableId="885022196">
    <w:abstractNumId w:val="29"/>
  </w:num>
  <w:num w:numId="28" w16cid:durableId="1340766828">
    <w:abstractNumId w:val="16"/>
  </w:num>
  <w:num w:numId="29" w16cid:durableId="1204635356">
    <w:abstractNumId w:val="33"/>
  </w:num>
  <w:num w:numId="30" w16cid:durableId="641159678">
    <w:abstractNumId w:val="5"/>
  </w:num>
  <w:num w:numId="31" w16cid:durableId="888490984">
    <w:abstractNumId w:val="18"/>
  </w:num>
  <w:num w:numId="32" w16cid:durableId="692077619">
    <w:abstractNumId w:val="4"/>
  </w:num>
  <w:num w:numId="33" w16cid:durableId="2026403329">
    <w:abstractNumId w:val="7"/>
  </w:num>
  <w:num w:numId="34" w16cid:durableId="1079405403">
    <w:abstractNumId w:val="21"/>
  </w:num>
  <w:num w:numId="35" w16cid:durableId="964384116">
    <w:abstractNumId w:val="23"/>
  </w:num>
  <w:num w:numId="36" w16cid:durableId="949166685">
    <w:abstractNumId w:val="11"/>
  </w:num>
  <w:num w:numId="37" w16cid:durableId="1795636031">
    <w:abstractNumId w:val="32"/>
  </w:num>
  <w:num w:numId="38" w16cid:durableId="69862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ED"/>
    <w:rsid w:val="00014789"/>
    <w:rsid w:val="000228AD"/>
    <w:rsid w:val="00057FC7"/>
    <w:rsid w:val="00061FAD"/>
    <w:rsid w:val="000A0859"/>
    <w:rsid w:val="000D3DD4"/>
    <w:rsid w:val="000E2406"/>
    <w:rsid w:val="00135552"/>
    <w:rsid w:val="001D5F72"/>
    <w:rsid w:val="00237CE6"/>
    <w:rsid w:val="00262942"/>
    <w:rsid w:val="0027432B"/>
    <w:rsid w:val="002B1544"/>
    <w:rsid w:val="002B2307"/>
    <w:rsid w:val="002C7AED"/>
    <w:rsid w:val="002D2F64"/>
    <w:rsid w:val="002F7919"/>
    <w:rsid w:val="003534EB"/>
    <w:rsid w:val="00365072"/>
    <w:rsid w:val="00380C2B"/>
    <w:rsid w:val="003A598A"/>
    <w:rsid w:val="003E1802"/>
    <w:rsid w:val="00441282"/>
    <w:rsid w:val="00460BDE"/>
    <w:rsid w:val="00497BC5"/>
    <w:rsid w:val="004C72F5"/>
    <w:rsid w:val="00513DE6"/>
    <w:rsid w:val="00522181"/>
    <w:rsid w:val="00547E6D"/>
    <w:rsid w:val="00555E74"/>
    <w:rsid w:val="005659AF"/>
    <w:rsid w:val="005966A5"/>
    <w:rsid w:val="005A4C93"/>
    <w:rsid w:val="005E0B68"/>
    <w:rsid w:val="00613E3C"/>
    <w:rsid w:val="0063628F"/>
    <w:rsid w:val="006C095D"/>
    <w:rsid w:val="0072408E"/>
    <w:rsid w:val="00724B3E"/>
    <w:rsid w:val="00754575"/>
    <w:rsid w:val="00835FD4"/>
    <w:rsid w:val="00855E24"/>
    <w:rsid w:val="00876FF1"/>
    <w:rsid w:val="009263EE"/>
    <w:rsid w:val="00943835"/>
    <w:rsid w:val="00953BF2"/>
    <w:rsid w:val="00955971"/>
    <w:rsid w:val="00961AB7"/>
    <w:rsid w:val="0096354F"/>
    <w:rsid w:val="0098406F"/>
    <w:rsid w:val="009C476A"/>
    <w:rsid w:val="009F5551"/>
    <w:rsid w:val="00A26241"/>
    <w:rsid w:val="00AD3BD1"/>
    <w:rsid w:val="00AE05B2"/>
    <w:rsid w:val="00B01DA9"/>
    <w:rsid w:val="00B06933"/>
    <w:rsid w:val="00B15F49"/>
    <w:rsid w:val="00B250E0"/>
    <w:rsid w:val="00B61724"/>
    <w:rsid w:val="00B618E2"/>
    <w:rsid w:val="00B70D7F"/>
    <w:rsid w:val="00BA6500"/>
    <w:rsid w:val="00BB5BA1"/>
    <w:rsid w:val="00BF29E3"/>
    <w:rsid w:val="00C667A3"/>
    <w:rsid w:val="00C75F46"/>
    <w:rsid w:val="00CB0EFA"/>
    <w:rsid w:val="00CD05DA"/>
    <w:rsid w:val="00D400F4"/>
    <w:rsid w:val="00D507C2"/>
    <w:rsid w:val="00D61805"/>
    <w:rsid w:val="00DA2757"/>
    <w:rsid w:val="00DA3CFC"/>
    <w:rsid w:val="00E14D5C"/>
    <w:rsid w:val="00E52FE2"/>
    <w:rsid w:val="00EB032A"/>
    <w:rsid w:val="00EC738F"/>
    <w:rsid w:val="00ED5C9B"/>
    <w:rsid w:val="00F22E03"/>
    <w:rsid w:val="00F26FFA"/>
    <w:rsid w:val="00F60E8C"/>
    <w:rsid w:val="00F61D64"/>
    <w:rsid w:val="00F63814"/>
    <w:rsid w:val="00FA2D41"/>
    <w:rsid w:val="00FC527F"/>
    <w:rsid w:val="00FE44AE"/>
    <w:rsid w:val="00FE5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927E3"/>
  <w15:docId w15:val="{4D3E0340-8FDB-4421-A6FD-EAB2E497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AED"/>
    <w:pPr>
      <w:spacing w:after="0" w:line="240" w:lineRule="auto"/>
    </w:pPr>
    <w:rPr>
      <w:sz w:val="24"/>
      <w:szCs w:val="24"/>
      <w:lang w:val="en-US"/>
    </w:rPr>
  </w:style>
  <w:style w:type="paragraph" w:styleId="Heading1">
    <w:name w:val="heading 1"/>
    <w:basedOn w:val="Normal"/>
    <w:next w:val="Normal"/>
    <w:link w:val="Heading1Char"/>
    <w:uiPriority w:val="9"/>
    <w:qFormat/>
    <w:rsid w:val="00F63814"/>
    <w:pPr>
      <w:keepNext/>
      <w:keepLines/>
      <w:spacing w:before="240"/>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next w:val="Normal"/>
    <w:link w:val="Heading2Char"/>
    <w:uiPriority w:val="9"/>
    <w:unhideWhenUsed/>
    <w:qFormat/>
    <w:rsid w:val="00F63814"/>
    <w:pPr>
      <w:keepNext/>
      <w:keepLines/>
      <w:spacing w:before="40"/>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unhideWhenUsed/>
    <w:qFormat/>
    <w:rsid w:val="000D3DD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4383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AED"/>
    <w:pPr>
      <w:tabs>
        <w:tab w:val="center" w:pos="4513"/>
        <w:tab w:val="right" w:pos="9026"/>
      </w:tabs>
    </w:pPr>
  </w:style>
  <w:style w:type="character" w:customStyle="1" w:styleId="HeaderChar">
    <w:name w:val="Header Char"/>
    <w:basedOn w:val="DefaultParagraphFont"/>
    <w:link w:val="Header"/>
    <w:uiPriority w:val="99"/>
    <w:rsid w:val="002C7AED"/>
    <w:rPr>
      <w:sz w:val="24"/>
      <w:szCs w:val="24"/>
      <w:lang w:val="en-US"/>
    </w:rPr>
  </w:style>
  <w:style w:type="paragraph" w:styleId="Footer">
    <w:name w:val="footer"/>
    <w:basedOn w:val="Normal"/>
    <w:link w:val="FooterChar"/>
    <w:uiPriority w:val="99"/>
    <w:unhideWhenUsed/>
    <w:rsid w:val="002C7AED"/>
    <w:pPr>
      <w:tabs>
        <w:tab w:val="center" w:pos="4513"/>
        <w:tab w:val="right" w:pos="9026"/>
      </w:tabs>
    </w:pPr>
  </w:style>
  <w:style w:type="character" w:customStyle="1" w:styleId="FooterChar">
    <w:name w:val="Footer Char"/>
    <w:basedOn w:val="DefaultParagraphFont"/>
    <w:link w:val="Footer"/>
    <w:uiPriority w:val="99"/>
    <w:rsid w:val="002C7AED"/>
    <w:rPr>
      <w:sz w:val="24"/>
      <w:szCs w:val="24"/>
      <w:lang w:val="en-US"/>
    </w:rPr>
  </w:style>
  <w:style w:type="paragraph" w:styleId="BalloonText">
    <w:name w:val="Balloon Text"/>
    <w:basedOn w:val="Normal"/>
    <w:link w:val="BalloonTextChar"/>
    <w:uiPriority w:val="99"/>
    <w:semiHidden/>
    <w:unhideWhenUsed/>
    <w:rsid w:val="002C7AED"/>
    <w:rPr>
      <w:rFonts w:ascii="Tahoma" w:hAnsi="Tahoma" w:cs="Tahoma"/>
      <w:sz w:val="16"/>
      <w:szCs w:val="16"/>
    </w:rPr>
  </w:style>
  <w:style w:type="character" w:customStyle="1" w:styleId="BalloonTextChar">
    <w:name w:val="Balloon Text Char"/>
    <w:basedOn w:val="DefaultParagraphFont"/>
    <w:link w:val="BalloonText"/>
    <w:uiPriority w:val="99"/>
    <w:semiHidden/>
    <w:rsid w:val="002C7AED"/>
    <w:rPr>
      <w:rFonts w:ascii="Tahoma" w:hAnsi="Tahoma" w:cs="Tahoma"/>
      <w:sz w:val="16"/>
      <w:szCs w:val="16"/>
      <w:lang w:val="en-US"/>
    </w:rPr>
  </w:style>
  <w:style w:type="paragraph" w:styleId="ListParagraph">
    <w:name w:val="List Paragraph"/>
    <w:aliases w:val="List Paragraph1,aHeading 2 - Sussex,F5 List Paragraph,Dot pt,No Spacing1,List Paragraph Char Char Char,Indicator Text,Colorful List - Accent 11,Numbered Para 1,Bullet 1,Bullet Points,MAIN CONTENT,List Paragraph12,Bullet Style"/>
    <w:basedOn w:val="Normal"/>
    <w:link w:val="ListParagraphChar"/>
    <w:uiPriority w:val="34"/>
    <w:qFormat/>
    <w:rsid w:val="00953BF2"/>
    <w:pPr>
      <w:spacing w:after="160" w:line="259" w:lineRule="auto"/>
      <w:ind w:left="720"/>
      <w:contextualSpacing/>
    </w:pPr>
    <w:rPr>
      <w:sz w:val="22"/>
      <w:szCs w:val="22"/>
      <w:lang w:val="en-GB"/>
    </w:rPr>
  </w:style>
  <w:style w:type="paragraph" w:styleId="NormalWeb">
    <w:name w:val="Normal (Web)"/>
    <w:basedOn w:val="Normal"/>
    <w:uiPriority w:val="99"/>
    <w:unhideWhenUsed/>
    <w:rsid w:val="00953BF2"/>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513DE6"/>
    <w:rPr>
      <w:color w:val="0000FF" w:themeColor="hyperlink"/>
      <w:u w:val="single"/>
    </w:rPr>
  </w:style>
  <w:style w:type="table" w:styleId="TableGrid">
    <w:name w:val="Table Grid"/>
    <w:basedOn w:val="TableNormal"/>
    <w:uiPriority w:val="59"/>
    <w:rsid w:val="00513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381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63814"/>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F63814"/>
    <w:pPr>
      <w:spacing w:after="200"/>
    </w:pPr>
    <w:rPr>
      <w:i/>
      <w:iCs/>
      <w:color w:val="1F497D" w:themeColor="text2"/>
      <w:sz w:val="18"/>
      <w:szCs w:val="18"/>
      <w:lang w:val="en-GB"/>
    </w:rPr>
  </w:style>
  <w:style w:type="table" w:customStyle="1" w:styleId="TableGrid1">
    <w:name w:val="Table Grid1"/>
    <w:basedOn w:val="TableNormal"/>
    <w:next w:val="TableGrid"/>
    <w:uiPriority w:val="59"/>
    <w:rsid w:val="00F63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aHeading 2 - Sussex Char,F5 List Paragraph Char,Dot pt Char,No Spacing1 Char,List Paragraph Char Char Char Char,Indicator Text Char,Colorful List - Accent 11 Char,Numbered Para 1 Char,Bullet 1 Char"/>
    <w:basedOn w:val="DefaultParagraphFont"/>
    <w:link w:val="ListParagraph"/>
    <w:uiPriority w:val="34"/>
    <w:qFormat/>
    <w:rsid w:val="00F63814"/>
  </w:style>
  <w:style w:type="character" w:customStyle="1" w:styleId="Heading3Char">
    <w:name w:val="Heading 3 Char"/>
    <w:basedOn w:val="DefaultParagraphFont"/>
    <w:link w:val="Heading3"/>
    <w:uiPriority w:val="9"/>
    <w:rsid w:val="000D3DD4"/>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943835"/>
    <w:rPr>
      <w:rFonts w:asciiTheme="majorHAnsi" w:eastAsiaTheme="majorEastAsia" w:hAnsiTheme="majorHAnsi" w:cstheme="majorBidi"/>
      <w:i/>
      <w:iCs/>
      <w:color w:val="365F91" w:themeColor="accent1" w:themeShade="BF"/>
      <w:sz w:val="24"/>
      <w:szCs w:val="24"/>
      <w:lang w:val="en-US"/>
    </w:rPr>
  </w:style>
  <w:style w:type="table" w:styleId="GridTable1Light-Accent5">
    <w:name w:val="Grid Table 1 Light Accent 5"/>
    <w:basedOn w:val="TableNormal"/>
    <w:uiPriority w:val="46"/>
    <w:rsid w:val="00943835"/>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9438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UnresolvedMention">
    <w:name w:val="Unresolved Mention"/>
    <w:basedOn w:val="DefaultParagraphFont"/>
    <w:uiPriority w:val="99"/>
    <w:semiHidden/>
    <w:unhideWhenUsed/>
    <w:rsid w:val="00FE4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071013">
      <w:bodyDiv w:val="1"/>
      <w:marLeft w:val="0"/>
      <w:marRight w:val="0"/>
      <w:marTop w:val="0"/>
      <w:marBottom w:val="0"/>
      <w:divBdr>
        <w:top w:val="none" w:sz="0" w:space="0" w:color="auto"/>
        <w:left w:val="none" w:sz="0" w:space="0" w:color="auto"/>
        <w:bottom w:val="none" w:sz="0" w:space="0" w:color="auto"/>
        <w:right w:val="none" w:sz="0" w:space="0" w:color="auto"/>
      </w:divBdr>
    </w:div>
    <w:div w:id="1169520637">
      <w:bodyDiv w:val="1"/>
      <w:marLeft w:val="0"/>
      <w:marRight w:val="0"/>
      <w:marTop w:val="0"/>
      <w:marBottom w:val="0"/>
      <w:divBdr>
        <w:top w:val="none" w:sz="0" w:space="0" w:color="auto"/>
        <w:left w:val="none" w:sz="0" w:space="0" w:color="auto"/>
        <w:bottom w:val="none" w:sz="0" w:space="0" w:color="auto"/>
        <w:right w:val="none" w:sz="0" w:space="0" w:color="auto"/>
      </w:divBdr>
    </w:div>
    <w:div w:id="1485313074">
      <w:bodyDiv w:val="1"/>
      <w:marLeft w:val="0"/>
      <w:marRight w:val="0"/>
      <w:marTop w:val="0"/>
      <w:marBottom w:val="0"/>
      <w:divBdr>
        <w:top w:val="none" w:sz="0" w:space="0" w:color="auto"/>
        <w:left w:val="none" w:sz="0" w:space="0" w:color="auto"/>
        <w:bottom w:val="none" w:sz="0" w:space="0" w:color="auto"/>
        <w:right w:val="none" w:sz="0" w:space="0" w:color="auto"/>
      </w:divBdr>
    </w:div>
    <w:div w:id="168600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charles@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htt19</b:Tag>
    <b:SourceType>DocumentFromInternetSite</b:SourceType>
    <b:Guid>{363769AD-A950-6B47-BA05-1F9925264E1C}</b:Guid>
    <b:Title>https://www.csp.org.uk/</b:Title>
    <b:Year>2019</b:Year>
    <b:InternetSiteTitle>Chartered Society of Physiotherapy</b:InternetSiteTitle>
    <b:URL>https://www.csp.org.uk/system/files/job_description_for_first_contact_physiotherapists.pdf</b:URL>
    <b:RefOrder>1</b:RefOrder>
  </b:Source>
  <b:Source>
    <b:Tag>Dow19</b:Tag>
    <b:SourceType>JournalArticle</b:SourceType>
    <b:Guid>{BE0BF770-4BDC-6C4F-AEB5-37E30C72C0D0}</b:Guid>
    <b:Author>
      <b:Author>
        <b:NameList>
          <b:Person>
            <b:Last>Downie</b:Last>
            <b:First>Fiona</b:First>
          </b:Person>
        </b:NameList>
      </b:Author>
    </b:Author>
    <b:Title>Physiotherapist as an alternative to a GP for musculoskeletal conditions: a 2-year service evaluation of UK primary care data</b:Title>
    <b:Year>2019</b:Year>
    <b:JournalName>British Journal of General Practice</b:JournalName>
    <b:Pages>69(682): e314–e320.</b:Pages>
    <b:RefOrder>2</b:RefOrder>
  </b:Source>
  <b:Source>
    <b:Tag>Rob20</b:Tag>
    <b:SourceType>JournalArticle</b:SourceType>
    <b:Guid>{DF766824-DCDF-284A-98D4-DA9A4B7A7678}</b:Guid>
    <b:Title>First point of contact physiotherapy; a qualitative study</b:Title>
    <b:Year>2020</b:Year>
    <b:Author>
      <b:Author>
        <b:NameList>
          <b:Person>
            <b:Last>Rob Goodwin</b:Last>
            <b:First>Fiona</b:First>
            <b:Middle>Moffatt, Paul Hendrick, Stephen Timmons, Neil Chadborn, Pip Logan</b:Middle>
          </b:Person>
        </b:NameList>
      </b:Author>
    </b:Author>
    <b:JournalName>Physiotherapy</b:JournalName>
    <b:Pages>29-36</b:Pages>
    <b:RefOrder>3</b:RefOrder>
  </b:Source>
  <b:Source>
    <b:Tag>CDa17</b:Tag>
    <b:SourceType>JournalArticle</b:SourceType>
    <b:Guid>{07E4D33B-3B98-DE4E-99F6-762980A13345}</b:Guid>
    <b:Author>
      <b:Author>
        <b:NameList>
          <b:Person>
            <b:Last>Davies</b:Last>
            <b:First>C</b:First>
          </b:Person>
        </b:NameList>
      </b:Author>
    </b:Author>
    <b:Year>2017</b:Year>
    <b:RefOrder>4</b:RefOrder>
  </b:Source>
  <b:Source>
    <b:Tag>Pub17</b:Tag>
    <b:SourceType>JournalArticle</b:SourceType>
    <b:Guid>{333A64ED-E5F6-4248-B783-119C1E44353F}</b:Guid>
    <b:Author>
      <b:Author>
        <b:Corporate>Public Health England</b:Corporate>
      </b:Author>
    </b:Author>
    <b:Year>2017</b:Year>
    <b:RefOrder>5</b:RefOrder>
  </b:Source>
  <b:Source>
    <b:Tag>Art09</b:Tag>
    <b:SourceType>JournalArticle</b:SourceType>
    <b:Guid>{219CE9C1-43C9-3A44-958F-087888119E78}</b:Guid>
    <b:Author>
      <b:Author>
        <b:Corporate>Arthritis Research UK</b:Corporate>
      </b:Author>
    </b:Author>
    <b:Year>2009</b:Year>
    <b:RefOrder>6</b:RefOrder>
  </b:Source>
  <b:Source>
    <b:Tag>Art04</b:Tag>
    <b:SourceType>JournalArticle</b:SourceType>
    <b:Guid>{CF5FB7D7-E852-9949-B343-72FB8E36349E}</b:Guid>
    <b:Author>
      <b:Author>
        <b:Corporate>Arthritis and Musculoskeletal Alliance (AMRA)</b:Corporate>
      </b:Author>
    </b:Author>
    <b:Year>2004</b:Year>
    <b:RefOrder>7</b:RefOrder>
  </b:Source>
  <b:Source>
    <b:Tag>Art17</b:Tag>
    <b:SourceType>JournalArticle</b:SourceType>
    <b:Guid>{59F7BC25-0ED1-1843-96A2-89F191480EDA}</b:Guid>
    <b:Author>
      <b:Author>
        <b:Corporate>Arthritis Care</b:Corporate>
      </b:Author>
    </b:Author>
    <b:Year>2017</b:Year>
    <b:RefOrder>8</b:RefOrder>
  </b:Source>
  <b:Source>
    <b:Tag>Off16</b:Tag>
    <b:SourceType>JournalArticle</b:SourceType>
    <b:Guid>{8EF7285B-8E75-A648-B6A5-4D10D8F858BB}</b:Guid>
    <b:Author>
      <b:Author>
        <b:Corporate>Office for National Statistics (ONS)</b:Corporate>
      </b:Author>
    </b:Author>
    <b:Year>2016</b:Year>
    <b:RefOrder>9</b:RefOrder>
  </b:Source>
  <b:Source>
    <b:Tag>Add10</b:Tag>
    <b:SourceType>JournalArticle</b:SourceType>
    <b:Guid>{2DDC94E7-A5BA-204E-811C-840F9EC7C0F4}</b:Guid>
    <b:Author>
      <b:Author>
        <b:NameList>
          <b:Person>
            <b:Last>Addley K</b:Last>
            <b:First>Burke</b:First>
            <b:Middle>C, McQuillan P</b:Middle>
          </b:Person>
        </b:NameList>
      </b:Author>
    </b:Author>
    <b:Year>2010</b:Year>
    <b:Title>Impact of a direct access occupational physiotherapy treatment service</b:Title>
    <b:JournalName>Occup Med (Lond)</b:JournalName>
    <b:Pages>651-3.</b:Pages>
    <b:RefOrder>10</b:RefOrder>
  </b:Source>
</b:Sources>
</file>

<file path=customXml/itemProps1.xml><?xml version="1.0" encoding="utf-8"?>
<ds:datastoreItem xmlns:ds="http://schemas.openxmlformats.org/officeDocument/2006/customXml" ds:itemID="{8E4C182C-2C37-47A7-9DAF-A36DA1B2A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Charles</dc:creator>
  <cp:lastModifiedBy>CHARLES, Matthew (BEDWELL MEDICAL CENTRE)</cp:lastModifiedBy>
  <cp:revision>2</cp:revision>
  <cp:lastPrinted>2021-02-19T11:25:00Z</cp:lastPrinted>
  <dcterms:created xsi:type="dcterms:W3CDTF">2026-01-27T16:17:00Z</dcterms:created>
  <dcterms:modified xsi:type="dcterms:W3CDTF">2026-01-27T16:17:00Z</dcterms:modified>
</cp:coreProperties>
</file>