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497" w:rsidRDefault="00DE0497" w:rsidP="00DE0497">
      <w:pPr>
        <w:widowControl w:val="0"/>
        <w:autoSpaceDE w:val="0"/>
        <w:autoSpaceDN w:val="0"/>
        <w:adjustRightInd w:val="0"/>
        <w:rPr>
          <w:iCs/>
        </w:rPr>
      </w:pPr>
    </w:p>
    <w:p w:rsidR="00CB1517" w:rsidRDefault="00CB1517" w:rsidP="00FC780F">
      <w:pPr>
        <w:widowControl w:val="0"/>
        <w:autoSpaceDE w:val="0"/>
        <w:autoSpaceDN w:val="0"/>
        <w:adjustRightInd w:val="0"/>
        <w:spacing w:line="360" w:lineRule="auto"/>
        <w:rPr>
          <w:rFonts w:ascii="Calibri" w:hAnsi="Calibri" w:cs="Arial"/>
          <w:b/>
          <w:sz w:val="22"/>
          <w:szCs w:val="22"/>
        </w:rPr>
      </w:pPr>
    </w:p>
    <w:p w:rsidR="00CB1517" w:rsidRDefault="00CB1517" w:rsidP="00CB151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CB1517" w:rsidTr="00FB48DA">
        <w:tc>
          <w:tcPr>
            <w:tcW w:w="4505"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Job Title</w:t>
            </w:r>
          </w:p>
        </w:tc>
        <w:tc>
          <w:tcPr>
            <w:tcW w:w="4505"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Secretarial Administrator</w:t>
            </w:r>
          </w:p>
        </w:tc>
      </w:tr>
      <w:tr w:rsidR="00CB1517" w:rsidTr="00FB48DA">
        <w:tc>
          <w:tcPr>
            <w:tcW w:w="4505"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Line Manager</w:t>
            </w:r>
          </w:p>
        </w:tc>
        <w:tc>
          <w:tcPr>
            <w:tcW w:w="4505"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Secretarial and Admin Lead</w:t>
            </w:r>
          </w:p>
        </w:tc>
      </w:tr>
      <w:tr w:rsidR="00CB1517" w:rsidTr="00FB48DA">
        <w:tc>
          <w:tcPr>
            <w:tcW w:w="4505"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Accountable to</w:t>
            </w:r>
          </w:p>
        </w:tc>
        <w:tc>
          <w:tcPr>
            <w:tcW w:w="4505"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The Practice Manager and GP Partners</w:t>
            </w:r>
          </w:p>
        </w:tc>
      </w:tr>
      <w:tr w:rsidR="00CB1517" w:rsidTr="00FB48DA">
        <w:tc>
          <w:tcPr>
            <w:tcW w:w="4505"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Hours per week</w:t>
            </w:r>
          </w:p>
        </w:tc>
        <w:tc>
          <w:tcPr>
            <w:tcW w:w="4505"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3</w:t>
            </w:r>
            <w:r w:rsidR="00DF29F8">
              <w:rPr>
                <w:rFonts w:ascii="Arial" w:eastAsia="Calibri" w:hAnsi="Arial" w:cs="Arial"/>
                <w:sz w:val="22"/>
                <w:szCs w:val="22"/>
              </w:rPr>
              <w:t>0</w:t>
            </w:r>
            <w:r w:rsidRPr="00FB48DA">
              <w:rPr>
                <w:rFonts w:ascii="Arial" w:eastAsia="Calibri" w:hAnsi="Arial" w:cs="Arial"/>
                <w:sz w:val="22"/>
                <w:szCs w:val="22"/>
              </w:rPr>
              <w:t>.</w:t>
            </w:r>
          </w:p>
        </w:tc>
      </w:tr>
    </w:tbl>
    <w:p w:rsidR="00CB1517" w:rsidRDefault="00CB1517" w:rsidP="00CB151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1517" w:rsidTr="00FB48DA">
        <w:tc>
          <w:tcPr>
            <w:tcW w:w="9010"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Job Summary</w:t>
            </w:r>
          </w:p>
        </w:tc>
      </w:tr>
      <w:tr w:rsidR="00CB1517" w:rsidTr="00FB48DA">
        <w:trPr>
          <w:trHeight w:val="224"/>
        </w:trPr>
        <w:tc>
          <w:tcPr>
            <w:tcW w:w="9010" w:type="dxa"/>
            <w:shd w:val="clear" w:color="auto" w:fill="auto"/>
          </w:tcPr>
          <w:p w:rsidR="00CB1517" w:rsidRPr="00FB48DA" w:rsidRDefault="00CB1517" w:rsidP="00FB48DA">
            <w:pPr>
              <w:jc w:val="both"/>
              <w:rPr>
                <w:rFonts w:ascii="Arial" w:eastAsia="Calibri" w:hAnsi="Arial" w:cs="Arial"/>
                <w:sz w:val="22"/>
                <w:szCs w:val="22"/>
              </w:rPr>
            </w:pPr>
            <w:r w:rsidRPr="00FB48DA">
              <w:rPr>
                <w:rFonts w:ascii="Arial" w:eastAsia="Calibri" w:hAnsi="Arial" w:cs="Arial"/>
                <w:color w:val="000000"/>
                <w:sz w:val="22"/>
                <w:szCs w:val="22"/>
              </w:rPr>
              <w:t xml:space="preserve">To support the Practice and Deputy Practice Manager in the effective administration of the practice. </w:t>
            </w:r>
            <w:r w:rsidRPr="00FB48DA">
              <w:rPr>
                <w:rFonts w:ascii="Arial" w:eastAsia="Calibri" w:hAnsi="Arial" w:cs="Arial"/>
                <w:sz w:val="22"/>
                <w:szCs w:val="22"/>
              </w:rPr>
              <w:t>Provide general assistance and administration support to the secretarial and clinical team and project a positive and friendly image to patients and other visitors, either in person or via the telephone.</w:t>
            </w:r>
          </w:p>
        </w:tc>
      </w:tr>
    </w:tbl>
    <w:p w:rsidR="00CB1517" w:rsidRDefault="00CB1517" w:rsidP="00CB151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1517" w:rsidTr="00FB48DA">
        <w:tc>
          <w:tcPr>
            <w:tcW w:w="9010"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Mission Statement</w:t>
            </w:r>
          </w:p>
        </w:tc>
      </w:tr>
      <w:tr w:rsidR="00CB1517" w:rsidTr="00FB48DA">
        <w:tc>
          <w:tcPr>
            <w:tcW w:w="9010" w:type="dxa"/>
            <w:shd w:val="clear" w:color="auto" w:fill="auto"/>
          </w:tcPr>
          <w:p w:rsidR="00CB1517" w:rsidRPr="00FB48DA" w:rsidRDefault="00CB1517" w:rsidP="00FB48DA">
            <w:pPr>
              <w:rPr>
                <w:rFonts w:ascii="Arial" w:eastAsia="Calibri" w:hAnsi="Arial" w:cs="Arial"/>
                <w:b/>
                <w:sz w:val="22"/>
                <w:szCs w:val="22"/>
                <w:u w:val="single"/>
              </w:rPr>
            </w:pP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provide personalised, safe, effective and efficient high quality healthcare’</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actively work towards the prevention of disease, promotion of health and wellbeing, offering care and advice to patients.</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be constantly aware of disease prevention, promoting health and wellbeing and encouraging patients to be pro-active in their personal care.</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work in partnership with patients, families, carers and the community to provide a positive and responsive care experience.</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work in partnership with patients, families, community and service providers to involve them in decision making and care provision.</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act as a teaching practice and provide a continuous learning environment for all staff.</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provide staff that are fit for purpose, trained and educated to fulfil their required duties in a competent manner.</w:t>
            </w:r>
          </w:p>
          <w:p w:rsidR="00CB1517" w:rsidRPr="00FB48DA" w:rsidRDefault="00CB1517" w:rsidP="00FB48DA">
            <w:pPr>
              <w:numPr>
                <w:ilvl w:val="0"/>
                <w:numId w:val="37"/>
              </w:numPr>
              <w:ind w:left="0"/>
              <w:textAlignment w:val="baseline"/>
              <w:rPr>
                <w:rFonts w:ascii="Helvetica" w:hAnsi="Helvetica"/>
                <w:color w:val="555555"/>
                <w:sz w:val="21"/>
                <w:szCs w:val="21"/>
                <w:lang w:eastAsia="en-GB"/>
              </w:rPr>
            </w:pPr>
            <w:r w:rsidRPr="00FB48DA">
              <w:rPr>
                <w:rFonts w:ascii="Helvetica" w:hAnsi="Helvetica"/>
                <w:color w:val="555555"/>
                <w:sz w:val="21"/>
                <w:szCs w:val="21"/>
                <w:lang w:eastAsia="en-GB"/>
              </w:rPr>
              <w:t>To act in a respectful, non-discriminatory way at all times. </w:t>
            </w:r>
          </w:p>
          <w:p w:rsidR="00CB1517" w:rsidRPr="00FB48DA" w:rsidRDefault="00CB1517" w:rsidP="00FB48DA">
            <w:pPr>
              <w:rPr>
                <w:rFonts w:ascii="Arial" w:eastAsia="Calibri" w:hAnsi="Arial" w:cs="Arial"/>
                <w:b/>
                <w:sz w:val="22"/>
                <w:szCs w:val="22"/>
                <w:u w:val="single"/>
              </w:rPr>
            </w:pPr>
          </w:p>
        </w:tc>
      </w:tr>
    </w:tbl>
    <w:p w:rsidR="00CB1517" w:rsidRDefault="00CB1517" w:rsidP="00CB151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1517" w:rsidTr="00FB48DA">
        <w:tc>
          <w:tcPr>
            <w:tcW w:w="9010"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Generic Responsibilities</w:t>
            </w:r>
          </w:p>
        </w:tc>
      </w:tr>
      <w:tr w:rsidR="00CB1517" w:rsidTr="00FB48DA">
        <w:tc>
          <w:tcPr>
            <w:tcW w:w="9010"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All staff at Victoria Surgery have a duty to conform to the following:</w:t>
            </w: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Equality, Diversity &amp; Inclusion (ED&amp;I)</w:t>
            </w:r>
          </w:p>
          <w:p w:rsidR="00CB1517" w:rsidRPr="00FB48DA" w:rsidRDefault="00CB1517" w:rsidP="00FB48DA">
            <w:pPr>
              <w:rPr>
                <w:rFonts w:ascii="Arial" w:eastAsia="Calibri" w:hAnsi="Arial" w:cs="Arial"/>
                <w:b/>
                <w:sz w:val="22"/>
                <w:szCs w:val="22"/>
              </w:rPr>
            </w:pPr>
          </w:p>
          <w:p w:rsidR="00CB1517" w:rsidRPr="00FB48DA" w:rsidRDefault="00CB1517" w:rsidP="00FB48DA">
            <w:pPr>
              <w:rPr>
                <w:rFonts w:ascii="Arial" w:hAnsi="Arial" w:cs="Arial"/>
                <w:color w:val="333333"/>
                <w:sz w:val="22"/>
                <w:szCs w:val="22"/>
                <w:shd w:val="clear" w:color="auto" w:fill="FFFFFF"/>
                <w:lang w:eastAsia="en-GB"/>
              </w:rPr>
            </w:pPr>
            <w:r w:rsidRPr="00FB48DA">
              <w:rPr>
                <w:rFonts w:ascii="Arial" w:hAnsi="Arial" w:cs="Arial"/>
                <w:color w:val="333333"/>
                <w:sz w:val="22"/>
                <w:szCs w:val="22"/>
                <w:shd w:val="clear" w:color="auto" w:fill="FFFFFF"/>
                <w:lang w:eastAsia="en-GB"/>
              </w:rPr>
              <w:t>A good attitude and positive action towards ED&amp;I creates and environment where all individuals are able to achieve their full potential. Creating such an environment is important for three reasons: it improves operational effectiveness, it is morally the right thing to do, and it is required by law.</w:t>
            </w:r>
          </w:p>
          <w:p w:rsidR="00CB1517" w:rsidRPr="00FB48DA" w:rsidRDefault="00CB1517" w:rsidP="00FB48DA">
            <w:pPr>
              <w:rPr>
                <w:rFonts w:ascii="Arial" w:hAnsi="Arial" w:cs="Arial"/>
                <w:color w:val="333333"/>
                <w:sz w:val="22"/>
                <w:szCs w:val="22"/>
                <w:shd w:val="clear" w:color="auto" w:fill="FFFFFF"/>
                <w:lang w:eastAsia="en-GB"/>
              </w:rPr>
            </w:pPr>
          </w:p>
          <w:p w:rsidR="00CB1517" w:rsidRPr="00FB48DA" w:rsidRDefault="00CB1517" w:rsidP="00FB48DA">
            <w:pPr>
              <w:rPr>
                <w:rFonts w:ascii="Arial" w:hAnsi="Arial" w:cs="Arial"/>
                <w:color w:val="333333"/>
                <w:sz w:val="22"/>
                <w:szCs w:val="22"/>
                <w:shd w:val="clear" w:color="auto" w:fill="FFFFFF"/>
                <w:lang w:eastAsia="en-GB"/>
              </w:rPr>
            </w:pPr>
            <w:r w:rsidRPr="00FB48DA">
              <w:rPr>
                <w:rFonts w:ascii="Arial"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rsidR="00CB1517" w:rsidRPr="00FB48DA" w:rsidRDefault="00CB1517" w:rsidP="00FB48DA">
            <w:pPr>
              <w:rPr>
                <w:rFonts w:ascii="Arial" w:hAnsi="Arial" w:cs="Arial"/>
                <w:color w:val="333333"/>
                <w:sz w:val="22"/>
                <w:szCs w:val="22"/>
                <w:shd w:val="clear" w:color="auto" w:fill="FFFFFF"/>
                <w:lang w:eastAsia="en-GB"/>
              </w:rPr>
            </w:pPr>
          </w:p>
          <w:p w:rsidR="00CB1517" w:rsidRPr="00FB48DA" w:rsidRDefault="00CB1517" w:rsidP="00FB48DA">
            <w:pPr>
              <w:rPr>
                <w:rFonts w:ascii="Arial" w:hAnsi="Arial" w:cs="Arial"/>
                <w:color w:val="333333"/>
                <w:sz w:val="22"/>
                <w:szCs w:val="22"/>
                <w:shd w:val="clear" w:color="auto" w:fill="FFFFFF"/>
                <w:lang w:eastAsia="en-GB"/>
              </w:rPr>
            </w:pPr>
            <w:r w:rsidRPr="00FB48DA">
              <w:rPr>
                <w:rFonts w:ascii="Arial"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rsidR="00CB1517" w:rsidRPr="00FB48DA" w:rsidRDefault="00CB1517" w:rsidP="00FB48DA">
            <w:pPr>
              <w:rPr>
                <w:rFonts w:ascii="Arial" w:hAnsi="Arial" w:cs="Arial"/>
                <w:color w:val="333333"/>
                <w:sz w:val="22"/>
                <w:szCs w:val="22"/>
                <w:shd w:val="clear" w:color="auto" w:fill="FFFFFF"/>
                <w:lang w:eastAsia="en-GB"/>
              </w:rPr>
            </w:pPr>
          </w:p>
          <w:p w:rsidR="00CB1517" w:rsidRPr="00FB48DA" w:rsidRDefault="00CB1517" w:rsidP="00FB48DA">
            <w:pPr>
              <w:rPr>
                <w:rFonts w:ascii="Arial" w:hAnsi="Arial" w:cs="Arial"/>
                <w:b/>
                <w:color w:val="333333"/>
                <w:sz w:val="22"/>
                <w:szCs w:val="22"/>
                <w:shd w:val="clear" w:color="auto" w:fill="FFFFFF"/>
                <w:lang w:eastAsia="en-GB"/>
              </w:rPr>
            </w:pPr>
            <w:r w:rsidRPr="00FB48DA">
              <w:rPr>
                <w:rFonts w:ascii="Arial" w:hAnsi="Arial" w:cs="Arial"/>
                <w:b/>
                <w:color w:val="333333"/>
                <w:sz w:val="22"/>
                <w:szCs w:val="22"/>
                <w:shd w:val="clear" w:color="auto" w:fill="FFFFFF"/>
                <w:lang w:eastAsia="en-GB"/>
              </w:rPr>
              <w:t>Safety, Health, Environment and Fire (SHEF)</w:t>
            </w:r>
          </w:p>
          <w:p w:rsidR="00CB1517" w:rsidRPr="00FB48DA" w:rsidRDefault="00CB1517" w:rsidP="00FB48DA">
            <w:pPr>
              <w:rPr>
                <w:rFonts w:ascii="Arial" w:hAnsi="Arial" w:cs="Arial"/>
                <w:b/>
                <w:color w:val="333333"/>
                <w:sz w:val="22"/>
                <w:szCs w:val="22"/>
                <w:shd w:val="clear" w:color="auto" w:fill="FFFFFF"/>
                <w:lang w:eastAsia="en-GB"/>
              </w:rPr>
            </w:pPr>
          </w:p>
          <w:p w:rsidR="00CB1517" w:rsidRPr="00FB48DA" w:rsidRDefault="00CB1517" w:rsidP="00FB48DA">
            <w:pPr>
              <w:rPr>
                <w:rFonts w:ascii="Arial" w:hAnsi="Arial" w:cs="Arial"/>
                <w:color w:val="333333"/>
                <w:sz w:val="22"/>
                <w:szCs w:val="22"/>
                <w:shd w:val="clear" w:color="auto" w:fill="FFFFFF"/>
                <w:lang w:eastAsia="en-GB"/>
              </w:rPr>
            </w:pPr>
            <w:r w:rsidRPr="00FB48DA">
              <w:rPr>
                <w:rFonts w:ascii="Arial" w:hAnsi="Arial" w:cs="Arial"/>
                <w:color w:val="333333"/>
                <w:sz w:val="22"/>
                <w:szCs w:val="22"/>
                <w:shd w:val="clear" w:color="auto" w:fill="FFFFFF"/>
                <w:lang w:eastAsia="en-GB"/>
              </w:rPr>
              <w:lastRenderedPageBreak/>
              <w:t xml:space="preserve">This practice is committed to supporting and promoting opportunities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rsidR="00CB1517" w:rsidRPr="00FB48DA" w:rsidRDefault="00CB1517" w:rsidP="00FB48DA">
            <w:pPr>
              <w:rPr>
                <w:sz w:val="22"/>
                <w:szCs w:val="22"/>
                <w:lang w:eastAsia="en-GB"/>
              </w:rPr>
            </w:pPr>
          </w:p>
          <w:p w:rsidR="00CB1517" w:rsidRPr="00FB48DA" w:rsidRDefault="00CB1517" w:rsidP="00FB48DA">
            <w:pPr>
              <w:rPr>
                <w:rFonts w:ascii="Arial" w:hAnsi="Arial" w:cs="Arial"/>
                <w:b/>
                <w:sz w:val="22"/>
                <w:szCs w:val="22"/>
                <w:lang w:eastAsia="en-GB"/>
              </w:rPr>
            </w:pPr>
            <w:r w:rsidRPr="00FB48DA">
              <w:rPr>
                <w:rFonts w:ascii="Arial" w:hAnsi="Arial" w:cs="Arial"/>
                <w:b/>
                <w:sz w:val="22"/>
                <w:szCs w:val="22"/>
                <w:lang w:eastAsia="en-GB"/>
              </w:rPr>
              <w:t>Confidentiality</w:t>
            </w:r>
          </w:p>
          <w:p w:rsidR="00CB1517" w:rsidRPr="00FB48DA" w:rsidRDefault="00CB1517" w:rsidP="00FB48DA">
            <w:pPr>
              <w:rPr>
                <w:rFonts w:ascii="Arial" w:hAnsi="Arial" w:cs="Arial"/>
                <w:b/>
                <w:sz w:val="22"/>
                <w:szCs w:val="22"/>
                <w:lang w:eastAsia="en-GB"/>
              </w:rPr>
            </w:pPr>
          </w:p>
          <w:p w:rsidR="00CB1517" w:rsidRPr="00FB48DA" w:rsidRDefault="00CB1517" w:rsidP="00FB48DA">
            <w:pPr>
              <w:rPr>
                <w:rFonts w:ascii="Arial" w:hAnsi="Arial" w:cs="Arial"/>
                <w:sz w:val="22"/>
                <w:szCs w:val="22"/>
                <w:lang w:eastAsia="en-GB"/>
              </w:rPr>
            </w:pPr>
            <w:r w:rsidRPr="00FB48DA">
              <w:rPr>
                <w:rFonts w:ascii="Arial" w:hAnsi="Arial" w:cs="Arial"/>
                <w:sz w:val="22"/>
                <w:szCs w:val="22"/>
                <w:lang w:eastAsia="en-GB"/>
              </w:rPr>
              <w:t xml:space="preserve">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rsidR="00CB1517" w:rsidRPr="00FB48DA" w:rsidRDefault="00CB1517" w:rsidP="00FB48DA">
            <w:pPr>
              <w:rPr>
                <w:rFonts w:ascii="Arial" w:hAnsi="Arial" w:cs="Arial"/>
                <w:sz w:val="22"/>
                <w:szCs w:val="22"/>
                <w:lang w:eastAsia="en-GB"/>
              </w:rPr>
            </w:pPr>
          </w:p>
          <w:p w:rsidR="00CB1517" w:rsidRPr="00FB48DA" w:rsidRDefault="00CB1517" w:rsidP="00FB48DA">
            <w:pPr>
              <w:rPr>
                <w:rFonts w:ascii="Arial" w:hAnsi="Arial" w:cs="Arial"/>
                <w:b/>
                <w:sz w:val="22"/>
                <w:szCs w:val="22"/>
                <w:lang w:eastAsia="en-GB"/>
              </w:rPr>
            </w:pPr>
            <w:r w:rsidRPr="00FB48DA">
              <w:rPr>
                <w:rFonts w:ascii="Arial" w:hAnsi="Arial" w:cs="Arial"/>
                <w:b/>
                <w:sz w:val="22"/>
                <w:szCs w:val="22"/>
                <w:lang w:eastAsia="en-GB"/>
              </w:rPr>
              <w:t>Quality &amp; Continuous Improvement (CI)</w:t>
            </w:r>
          </w:p>
          <w:p w:rsidR="00CB1517" w:rsidRPr="00FB48DA" w:rsidRDefault="00CB1517" w:rsidP="00FB48DA">
            <w:pPr>
              <w:rPr>
                <w:rFonts w:ascii="Arial" w:hAnsi="Arial" w:cs="Arial"/>
                <w:b/>
                <w:sz w:val="22"/>
                <w:szCs w:val="22"/>
                <w:lang w:eastAsia="en-GB"/>
              </w:rPr>
            </w:pPr>
          </w:p>
          <w:p w:rsidR="00CB1517" w:rsidRPr="00FB48DA" w:rsidRDefault="00CB1517" w:rsidP="00FB48DA">
            <w:pPr>
              <w:rPr>
                <w:rFonts w:ascii="Arial" w:hAnsi="Arial" w:cs="Arial"/>
                <w:b/>
                <w:sz w:val="22"/>
                <w:szCs w:val="22"/>
                <w:lang w:eastAsia="en-GB"/>
              </w:rPr>
            </w:pPr>
            <w:r w:rsidRPr="00FB48DA">
              <w:rPr>
                <w:rFonts w:ascii="Arial" w:eastAsia="Calibri" w:hAnsi="Arial" w:cs="Arial"/>
                <w:sz w:val="22"/>
                <w:szCs w:val="22"/>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rsidR="00CB1517" w:rsidRPr="00FB48DA" w:rsidRDefault="00CB1517" w:rsidP="00FB48DA">
            <w:pPr>
              <w:rPr>
                <w:rFonts w:ascii="Arial" w:hAnsi="Arial" w:cs="Arial"/>
                <w:sz w:val="22"/>
                <w:szCs w:val="22"/>
                <w:lang w:eastAsia="en-GB"/>
              </w:rPr>
            </w:pPr>
          </w:p>
          <w:p w:rsidR="00CB1517" w:rsidRPr="00FB48DA" w:rsidRDefault="00CB1517" w:rsidP="00FB48DA">
            <w:pPr>
              <w:rPr>
                <w:rFonts w:ascii="Arial" w:hAnsi="Arial" w:cs="Arial"/>
                <w:sz w:val="22"/>
                <w:szCs w:val="22"/>
                <w:lang w:eastAsia="en-GB"/>
              </w:rPr>
            </w:pPr>
            <w:r w:rsidRPr="00FB48DA">
              <w:rPr>
                <w:rFonts w:ascii="Arial" w:hAnsi="Arial" w:cs="Arial"/>
                <w:sz w:val="22"/>
                <w:szCs w:val="22"/>
                <w:lang w:eastAsia="en-GB"/>
              </w:rPr>
              <w:t xml:space="preserve">This practice continually strives to improve work processes which deliver health care with improved results across all areas of our service provision. We promote a culture of continuous improvement, where everyone counts and staff are permitted to make suggestions and contributions to improve our service delivery and enhance patient care.  </w:t>
            </w:r>
          </w:p>
          <w:p w:rsidR="00CB1517" w:rsidRPr="00FB48DA" w:rsidRDefault="00CB1517" w:rsidP="00FB48DA">
            <w:pPr>
              <w:rPr>
                <w:rFonts w:ascii="Arial" w:hAnsi="Arial" w:cs="Arial"/>
                <w:sz w:val="22"/>
                <w:szCs w:val="22"/>
                <w:lang w:eastAsia="en-GB"/>
              </w:rPr>
            </w:pPr>
          </w:p>
          <w:p w:rsidR="00CB1517" w:rsidRPr="00FB48DA" w:rsidRDefault="00CB1517" w:rsidP="00FB48DA">
            <w:pPr>
              <w:rPr>
                <w:rFonts w:ascii="Arial" w:hAnsi="Arial" w:cs="Arial"/>
                <w:b/>
                <w:sz w:val="22"/>
                <w:szCs w:val="22"/>
                <w:lang w:eastAsia="en-GB"/>
              </w:rPr>
            </w:pPr>
            <w:r w:rsidRPr="00FB48DA">
              <w:rPr>
                <w:rFonts w:ascii="Arial" w:hAnsi="Arial" w:cs="Arial"/>
                <w:b/>
                <w:sz w:val="22"/>
                <w:szCs w:val="22"/>
                <w:lang w:eastAsia="en-GB"/>
              </w:rPr>
              <w:t>Induction Training</w:t>
            </w:r>
          </w:p>
          <w:p w:rsidR="00CB1517" w:rsidRPr="00FB48DA" w:rsidRDefault="00CB1517" w:rsidP="00FB48DA">
            <w:pPr>
              <w:rPr>
                <w:rFonts w:ascii="Arial" w:hAnsi="Arial" w:cs="Arial"/>
                <w:b/>
                <w:sz w:val="22"/>
                <w:szCs w:val="22"/>
                <w:lang w:eastAsia="en-GB"/>
              </w:rPr>
            </w:pPr>
          </w:p>
          <w:p w:rsidR="00CB1517" w:rsidRPr="00FB48DA" w:rsidRDefault="00CB1517" w:rsidP="00FB48DA">
            <w:pPr>
              <w:pStyle w:val="Header"/>
              <w:tabs>
                <w:tab w:val="left" w:pos="1134"/>
              </w:tabs>
              <w:rPr>
                <w:rFonts w:ascii="Arial" w:eastAsia="Calibri" w:hAnsi="Arial" w:cs="Arial"/>
                <w:sz w:val="22"/>
                <w:szCs w:val="22"/>
              </w:rPr>
            </w:pPr>
            <w:r w:rsidRPr="00FB48DA">
              <w:rPr>
                <w:rFonts w:ascii="Arial" w:eastAsia="Calibri" w:hAnsi="Arial" w:cs="Arial"/>
                <w:sz w:val="22"/>
                <w:szCs w:val="22"/>
              </w:rPr>
              <w:t xml:space="preserve">On arrival at the practice all personnel are to complete a practice induction programme; this is managed by the </w:t>
            </w:r>
            <w:r w:rsidR="0093092B" w:rsidRPr="00FB48DA">
              <w:rPr>
                <w:rFonts w:ascii="Arial" w:eastAsia="Calibri" w:hAnsi="Arial" w:cs="Arial"/>
                <w:sz w:val="22"/>
                <w:szCs w:val="22"/>
              </w:rPr>
              <w:t>Secretarial and Admin Lead</w:t>
            </w:r>
          </w:p>
          <w:p w:rsidR="0093092B" w:rsidRPr="00FB48DA" w:rsidRDefault="0093092B" w:rsidP="00FB48DA">
            <w:pPr>
              <w:jc w:val="both"/>
              <w:rPr>
                <w:rFonts w:ascii="Arial" w:eastAsia="Calibri" w:hAnsi="Arial" w:cs="Arial"/>
                <w:sz w:val="22"/>
                <w:szCs w:val="22"/>
              </w:rPr>
            </w:pPr>
            <w:r w:rsidRPr="00FB48DA">
              <w:rPr>
                <w:rFonts w:ascii="Arial" w:eastAsia="Calibri" w:hAnsi="Arial" w:cs="Arial"/>
                <w:sz w:val="22"/>
                <w:szCs w:val="22"/>
              </w:rPr>
              <w:t xml:space="preserve">Staff would be employed initially for a 6 month probationary period, during which time induction and training would take place, after which time permanent employment would be confirmed subject to satisfactory performance. A Staff Appraisal system is in operation. </w:t>
            </w:r>
          </w:p>
          <w:p w:rsidR="0093092B" w:rsidRPr="00FB48DA" w:rsidRDefault="0093092B" w:rsidP="00FB48DA">
            <w:pPr>
              <w:pStyle w:val="Header"/>
              <w:tabs>
                <w:tab w:val="left" w:pos="1134"/>
              </w:tabs>
              <w:rPr>
                <w:rFonts w:ascii="Arial" w:hAnsi="Arial" w:cs="Arial"/>
                <w:b/>
                <w:sz w:val="22"/>
                <w:szCs w:val="22"/>
                <w:lang w:eastAsia="en-GB"/>
              </w:rPr>
            </w:pPr>
          </w:p>
          <w:p w:rsidR="00CB1517" w:rsidRPr="00FB48DA" w:rsidRDefault="00CB1517" w:rsidP="00FB48DA">
            <w:pPr>
              <w:rPr>
                <w:rFonts w:ascii="Arial" w:hAnsi="Arial" w:cs="Arial"/>
                <w:sz w:val="22"/>
                <w:szCs w:val="22"/>
                <w:lang w:eastAsia="en-GB"/>
              </w:rPr>
            </w:pPr>
          </w:p>
          <w:p w:rsidR="00CB1517" w:rsidRPr="00FB48DA" w:rsidRDefault="00CB1517" w:rsidP="00FB48DA">
            <w:pPr>
              <w:rPr>
                <w:rFonts w:ascii="Arial" w:hAnsi="Arial" w:cs="Arial"/>
                <w:b/>
                <w:sz w:val="22"/>
                <w:szCs w:val="22"/>
                <w:lang w:eastAsia="en-GB"/>
              </w:rPr>
            </w:pPr>
            <w:r w:rsidRPr="00FB48DA">
              <w:rPr>
                <w:rFonts w:ascii="Arial" w:hAnsi="Arial" w:cs="Arial"/>
                <w:b/>
                <w:sz w:val="22"/>
                <w:szCs w:val="22"/>
                <w:lang w:eastAsia="en-GB"/>
              </w:rPr>
              <w:t>Learning and Development</w:t>
            </w:r>
          </w:p>
          <w:p w:rsidR="00CB1517" w:rsidRPr="00FB48DA" w:rsidRDefault="00CB1517" w:rsidP="00FB48DA">
            <w:pPr>
              <w:rPr>
                <w:rFonts w:ascii="Arial" w:hAnsi="Arial" w:cs="Arial"/>
                <w:b/>
                <w:sz w:val="22"/>
                <w:szCs w:val="22"/>
                <w:lang w:eastAsia="en-GB"/>
              </w:rPr>
            </w:pPr>
          </w:p>
          <w:p w:rsidR="00CB1517" w:rsidRPr="00FB48DA" w:rsidRDefault="00CB1517" w:rsidP="00FB48DA">
            <w:pPr>
              <w:rPr>
                <w:rFonts w:ascii="Arial" w:hAnsi="Arial" w:cs="Arial"/>
                <w:sz w:val="22"/>
                <w:szCs w:val="22"/>
                <w:lang w:eastAsia="en-GB"/>
              </w:rPr>
            </w:pPr>
            <w:r w:rsidRPr="00FB48DA">
              <w:rPr>
                <w:rFonts w:ascii="Arial" w:hAnsi="Arial" w:cs="Arial"/>
                <w:sz w:val="22"/>
                <w:szCs w:val="22"/>
                <w:lang w:eastAsia="en-GB"/>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Collaborative Working</w:t>
            </w:r>
          </w:p>
          <w:p w:rsidR="00CB1517" w:rsidRPr="00FB48DA" w:rsidRDefault="00CB1517" w:rsidP="00FB48DA">
            <w:pPr>
              <w:rPr>
                <w:rFonts w:ascii="Arial" w:eastAsia="Calibri" w:hAnsi="Arial" w:cs="Arial"/>
                <w:b/>
                <w:sz w:val="22"/>
                <w:szCs w:val="22"/>
              </w:rPr>
            </w:pPr>
          </w:p>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All staff are to recognise the significance of collaborative working. Teamwork is essential in multidisciplinary environments. Effective communication is essential and all staff must ensure they communicate in a manner which enables the sharing of information in an appropriate manner.</w:t>
            </w: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Service Delivery</w:t>
            </w:r>
          </w:p>
          <w:p w:rsidR="00CB1517" w:rsidRPr="00FB48DA" w:rsidRDefault="00CB1517" w:rsidP="00FB48DA">
            <w:pPr>
              <w:rPr>
                <w:rFonts w:ascii="Arial" w:eastAsia="Calibri" w:hAnsi="Arial" w:cs="Arial"/>
                <w:b/>
                <w:sz w:val="22"/>
                <w:szCs w:val="22"/>
              </w:rPr>
            </w:pPr>
          </w:p>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lastRenderedPageBreak/>
              <w:t xml:space="preserve">Staff at Victoria Surgery must adhere to the information contained with practice policies and regional directives, ensuring protocols are adhered to at all times. Staff will be given detailed information during the induction process regarding policy and procedure.    </w:t>
            </w: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Security</w:t>
            </w:r>
          </w:p>
          <w:p w:rsidR="00CB1517" w:rsidRPr="00FB48DA" w:rsidRDefault="00CB1517" w:rsidP="00FB48DA">
            <w:pPr>
              <w:rPr>
                <w:rFonts w:ascii="Arial" w:eastAsia="Calibri" w:hAnsi="Arial" w:cs="Arial"/>
                <w:b/>
                <w:sz w:val="22"/>
                <w:szCs w:val="22"/>
              </w:rPr>
            </w:pPr>
          </w:p>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The security of the practice is the responsibility of all personnel. Staff must ensure they remain vigilant at all times and report any suspicious activity immediately to their line manager. Under no circumstances are staff to share the codes for the door locks to anyone and are to ensure that restricted areas remain effectively secured.</w:t>
            </w: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Professional Conduct</w:t>
            </w:r>
          </w:p>
          <w:p w:rsidR="00CB1517" w:rsidRPr="00FB48DA" w:rsidRDefault="00CB1517" w:rsidP="00FB48DA">
            <w:pPr>
              <w:rPr>
                <w:rFonts w:ascii="Arial" w:eastAsia="Calibri" w:hAnsi="Arial" w:cs="Arial"/>
                <w:b/>
                <w:sz w:val="22"/>
                <w:szCs w:val="22"/>
              </w:rPr>
            </w:pPr>
          </w:p>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At Victoria Surgery, staff are required to dress appropriately for their role. Administrative staff will be provided with a uniform whilst clinical staff must dress in accordance with their role.</w:t>
            </w:r>
          </w:p>
          <w:p w:rsidR="00CB1517" w:rsidRPr="00FB48DA" w:rsidRDefault="00CB1517" w:rsidP="00FB48DA">
            <w:pPr>
              <w:rPr>
                <w:rFonts w:ascii="Arial" w:eastAsia="Calibri" w:hAnsi="Arial" w:cs="Arial"/>
                <w:sz w:val="22"/>
                <w:szCs w:val="22"/>
              </w:rPr>
            </w:pPr>
          </w:p>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Leave</w:t>
            </w:r>
          </w:p>
          <w:p w:rsidR="00CB1517" w:rsidRPr="00FB48DA" w:rsidRDefault="00CB1517" w:rsidP="00FB48DA">
            <w:pPr>
              <w:rPr>
                <w:rFonts w:ascii="Arial" w:eastAsia="Calibri" w:hAnsi="Arial" w:cs="Arial"/>
                <w:b/>
                <w:sz w:val="22"/>
                <w:szCs w:val="22"/>
              </w:rPr>
            </w:pPr>
          </w:p>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 xml:space="preserve">All personnel are entitled to take leave. Line managers are to ensure all of their staff are afforded the opportunity to take a minimum of 5 weeks leave each year, and should be encouraged to take all of their leave entitlement.  </w:t>
            </w:r>
          </w:p>
          <w:p w:rsidR="00CB1517" w:rsidRPr="00FB48DA" w:rsidRDefault="00CB1517" w:rsidP="00FB48DA">
            <w:pPr>
              <w:rPr>
                <w:rFonts w:ascii="Arial" w:eastAsia="Calibri" w:hAnsi="Arial" w:cs="Arial"/>
                <w:sz w:val="22"/>
                <w:szCs w:val="22"/>
              </w:rPr>
            </w:pPr>
          </w:p>
        </w:tc>
      </w:tr>
    </w:tbl>
    <w:p w:rsidR="00CB1517" w:rsidRDefault="00CB1517" w:rsidP="00FC780F">
      <w:pPr>
        <w:widowControl w:val="0"/>
        <w:autoSpaceDE w:val="0"/>
        <w:autoSpaceDN w:val="0"/>
        <w:adjustRightInd w:val="0"/>
        <w:spacing w:line="360" w:lineRule="auto"/>
        <w:rPr>
          <w:rFonts w:ascii="Calibri" w:hAnsi="Calibri" w:cs="Arial"/>
          <w:b/>
          <w:sz w:val="22"/>
          <w:szCs w:val="22"/>
        </w:rPr>
      </w:pPr>
    </w:p>
    <w:p w:rsidR="00CB1517" w:rsidRDefault="00CB1517" w:rsidP="00CB151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1517" w:rsidTr="00FB48DA">
        <w:tc>
          <w:tcPr>
            <w:tcW w:w="9010"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t>Primary Responsibilities</w:t>
            </w:r>
          </w:p>
        </w:tc>
      </w:tr>
      <w:tr w:rsidR="00CB1517" w:rsidTr="00FB48DA">
        <w:tc>
          <w:tcPr>
            <w:tcW w:w="9010"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 xml:space="preserve">The following are the core responsibilities of the secretarial administrator. There may be on occasion, a requirement to carry out other tasks; this will be dependent upon factors such as workload and staffing levels.  </w:t>
            </w:r>
          </w:p>
          <w:p w:rsidR="00CB1517" w:rsidRPr="00FB48DA" w:rsidRDefault="00CB1517" w:rsidP="00176BE7">
            <w:pPr>
              <w:ind w:left="720"/>
              <w:rPr>
                <w:rFonts w:ascii="Arial" w:eastAsia="Calibri" w:hAnsi="Arial" w:cs="Arial"/>
                <w:sz w:val="22"/>
                <w:szCs w:val="22"/>
              </w:rPr>
            </w:pPr>
          </w:p>
          <w:p w:rsidR="00CB1517" w:rsidRPr="00FB48DA" w:rsidRDefault="00CB1517" w:rsidP="00176BE7">
            <w:pPr>
              <w:numPr>
                <w:ilvl w:val="0"/>
                <w:numId w:val="40"/>
              </w:numPr>
              <w:rPr>
                <w:rFonts w:ascii="Arial" w:eastAsia="Calibri" w:hAnsi="Arial" w:cs="Arial"/>
                <w:sz w:val="22"/>
                <w:szCs w:val="22"/>
              </w:rPr>
            </w:pPr>
            <w:r w:rsidRPr="00FB48DA">
              <w:rPr>
                <w:rFonts w:ascii="Arial" w:eastAsia="Calibri" w:hAnsi="Arial" w:cs="Arial"/>
                <w:sz w:val="22"/>
                <w:szCs w:val="22"/>
              </w:rPr>
              <w:t xml:space="preserve">Co-ordinate and process Subject Access Requests for medical records </w:t>
            </w:r>
          </w:p>
          <w:p w:rsidR="00CB1517" w:rsidRPr="00FB48DA" w:rsidRDefault="00CB1517" w:rsidP="00176BE7">
            <w:pPr>
              <w:numPr>
                <w:ilvl w:val="0"/>
                <w:numId w:val="40"/>
              </w:numPr>
              <w:rPr>
                <w:rFonts w:ascii="Arial" w:eastAsia="Calibri" w:hAnsi="Arial" w:cs="Arial"/>
                <w:sz w:val="22"/>
                <w:szCs w:val="22"/>
              </w:rPr>
            </w:pPr>
            <w:r w:rsidRPr="00FB48DA">
              <w:rPr>
                <w:rFonts w:ascii="Arial" w:eastAsia="Calibri" w:hAnsi="Arial" w:cs="Arial"/>
                <w:sz w:val="22"/>
                <w:szCs w:val="22"/>
              </w:rPr>
              <w:t>Ensure that all contacts from patients and third parties, over the telephone and electronically, are greeted in a friendly helpful manner and handled courteously, efficiently and confidentially at all times.</w:t>
            </w:r>
          </w:p>
          <w:p w:rsidR="00CB1517" w:rsidRPr="00FB48DA" w:rsidRDefault="00CB1517" w:rsidP="00176BE7">
            <w:pPr>
              <w:numPr>
                <w:ilvl w:val="0"/>
                <w:numId w:val="40"/>
              </w:numPr>
              <w:rPr>
                <w:rFonts w:ascii="Arial" w:eastAsia="Calibri" w:hAnsi="Arial" w:cs="Arial"/>
                <w:sz w:val="22"/>
                <w:szCs w:val="22"/>
              </w:rPr>
            </w:pPr>
            <w:r w:rsidRPr="00FB48DA">
              <w:rPr>
                <w:rFonts w:ascii="Arial" w:eastAsia="Calibri" w:hAnsi="Arial" w:cs="Arial"/>
                <w:sz w:val="22"/>
                <w:szCs w:val="22"/>
              </w:rPr>
              <w:t>Ensure that all requests and enquiries are handled courteously, efficiently and in line with practice policies and procedures.</w:t>
            </w:r>
          </w:p>
          <w:p w:rsidR="00CB1517" w:rsidRPr="00FB48DA" w:rsidRDefault="00CB1517" w:rsidP="00176BE7">
            <w:pPr>
              <w:numPr>
                <w:ilvl w:val="0"/>
                <w:numId w:val="40"/>
              </w:numPr>
              <w:rPr>
                <w:rFonts w:ascii="Arial" w:eastAsia="Calibri" w:hAnsi="Arial" w:cs="Arial"/>
                <w:sz w:val="22"/>
                <w:szCs w:val="22"/>
              </w:rPr>
            </w:pPr>
            <w:r w:rsidRPr="00FB48DA">
              <w:rPr>
                <w:rFonts w:ascii="Arial" w:eastAsia="Calibri" w:hAnsi="Arial" w:cs="Arial"/>
                <w:sz w:val="22"/>
                <w:szCs w:val="22"/>
              </w:rPr>
              <w:t>Ensure that the filing and recording of patient information both electronic and manual is promptly handled with care and in line with practice policies and procedures.</w:t>
            </w:r>
          </w:p>
          <w:p w:rsidR="00CB1517" w:rsidRPr="00FB48DA" w:rsidRDefault="00CB1517" w:rsidP="00176BE7">
            <w:pPr>
              <w:numPr>
                <w:ilvl w:val="0"/>
                <w:numId w:val="40"/>
              </w:numPr>
              <w:rPr>
                <w:rFonts w:ascii="Arial" w:eastAsia="Calibri" w:hAnsi="Arial" w:cs="Arial"/>
                <w:sz w:val="22"/>
                <w:szCs w:val="22"/>
              </w:rPr>
            </w:pPr>
            <w:r w:rsidRPr="00FB48DA">
              <w:rPr>
                <w:rFonts w:ascii="Arial" w:eastAsia="Calibri" w:hAnsi="Arial" w:cs="Arial"/>
                <w:sz w:val="22"/>
                <w:szCs w:val="22"/>
              </w:rPr>
              <w:t>Help to ensure that the surgery premises are kept safe and tidy at all times.</w:t>
            </w:r>
          </w:p>
          <w:p w:rsidR="00CB1517" w:rsidRPr="00FB48DA"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color w:val="000000"/>
                <w:sz w:val="22"/>
                <w:szCs w:val="22"/>
              </w:rPr>
              <w:t>Undertake all Clinical Referrals on behalf of the clinical team.</w:t>
            </w:r>
          </w:p>
          <w:p w:rsidR="00CB1517" w:rsidRPr="00FB48DA"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color w:val="000000"/>
                <w:sz w:val="22"/>
                <w:szCs w:val="22"/>
              </w:rPr>
              <w:t>E-mail Monitoring : Sorting and actioning information request e-mails</w:t>
            </w:r>
          </w:p>
          <w:p w:rsidR="00CB1517" w:rsidRPr="00FB48DA"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color w:val="000000"/>
                <w:sz w:val="22"/>
                <w:szCs w:val="22"/>
              </w:rPr>
              <w:t>Managing telephone enquiries</w:t>
            </w:r>
            <w:r w:rsidR="00176BE7">
              <w:rPr>
                <w:rFonts w:ascii="Arial" w:eastAsia="Calibri" w:hAnsi="Arial" w:cs="Arial"/>
                <w:color w:val="000000"/>
                <w:sz w:val="22"/>
                <w:szCs w:val="22"/>
              </w:rPr>
              <w:t>.</w:t>
            </w:r>
          </w:p>
          <w:p w:rsidR="00CB1517" w:rsidRPr="00FB48DA"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sz w:val="22"/>
                <w:szCs w:val="22"/>
              </w:rPr>
              <w:t>Transcription of Audio Dictation</w:t>
            </w:r>
            <w:r w:rsidR="00176BE7">
              <w:rPr>
                <w:rFonts w:ascii="Arial" w:eastAsia="Calibri" w:hAnsi="Arial" w:cs="Arial"/>
                <w:sz w:val="22"/>
                <w:szCs w:val="22"/>
              </w:rPr>
              <w:t>.</w:t>
            </w:r>
          </w:p>
          <w:p w:rsidR="00CB1517" w:rsidRPr="00FB48DA" w:rsidRDefault="00176BE7" w:rsidP="00176BE7">
            <w:pPr>
              <w:pStyle w:val="ListParagraph"/>
              <w:numPr>
                <w:ilvl w:val="0"/>
                <w:numId w:val="40"/>
              </w:numPr>
              <w:rPr>
                <w:rFonts w:ascii="Arial" w:eastAsia="Calibri" w:hAnsi="Arial" w:cs="Arial"/>
                <w:sz w:val="22"/>
                <w:szCs w:val="22"/>
              </w:rPr>
            </w:pPr>
            <w:r>
              <w:rPr>
                <w:rFonts w:ascii="Arial" w:eastAsia="Calibri" w:hAnsi="Arial" w:cs="Arial"/>
                <w:color w:val="000000"/>
                <w:sz w:val="22"/>
                <w:szCs w:val="22"/>
              </w:rPr>
              <w:t>Scanning notes.</w:t>
            </w:r>
          </w:p>
          <w:p w:rsidR="00CB1517" w:rsidRPr="00FB48DA"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color w:val="000000"/>
                <w:sz w:val="22"/>
                <w:szCs w:val="22"/>
              </w:rPr>
              <w:t>Basic paperwork</w:t>
            </w:r>
            <w:r w:rsidR="00176BE7">
              <w:rPr>
                <w:rFonts w:ascii="Arial" w:eastAsia="Calibri" w:hAnsi="Arial" w:cs="Arial"/>
                <w:color w:val="000000"/>
                <w:sz w:val="22"/>
                <w:szCs w:val="22"/>
              </w:rPr>
              <w:t>.</w:t>
            </w:r>
          </w:p>
          <w:p w:rsidR="00CB1517" w:rsidRPr="00FB48DA" w:rsidRDefault="00CB1517" w:rsidP="00176BE7">
            <w:pPr>
              <w:pStyle w:val="ListParagraph"/>
              <w:numPr>
                <w:ilvl w:val="0"/>
                <w:numId w:val="40"/>
              </w:numPr>
              <w:rPr>
                <w:rFonts w:ascii="Arial" w:eastAsia="Calibri" w:hAnsi="Arial" w:cs="Arial"/>
                <w:sz w:val="22"/>
                <w:szCs w:val="22"/>
              </w:rPr>
            </w:pPr>
            <w:proofErr w:type="spellStart"/>
            <w:r w:rsidRPr="00FB48DA">
              <w:rPr>
                <w:rFonts w:ascii="Arial" w:eastAsia="Calibri" w:hAnsi="Arial" w:cs="Arial"/>
                <w:color w:val="000000"/>
                <w:sz w:val="22"/>
                <w:szCs w:val="22"/>
              </w:rPr>
              <w:t>Systm</w:t>
            </w:r>
            <w:proofErr w:type="spellEnd"/>
            <w:r w:rsidRPr="00FB48DA">
              <w:rPr>
                <w:rFonts w:ascii="Arial" w:eastAsia="Calibri" w:hAnsi="Arial" w:cs="Arial"/>
                <w:color w:val="000000"/>
                <w:sz w:val="22"/>
                <w:szCs w:val="22"/>
              </w:rPr>
              <w:t xml:space="preserve"> 1 tasks</w:t>
            </w:r>
            <w:r w:rsidR="00176BE7">
              <w:rPr>
                <w:rFonts w:ascii="Arial" w:eastAsia="Calibri" w:hAnsi="Arial" w:cs="Arial"/>
                <w:color w:val="000000"/>
                <w:sz w:val="22"/>
                <w:szCs w:val="22"/>
              </w:rPr>
              <w:t>.</w:t>
            </w:r>
          </w:p>
          <w:p w:rsidR="00CB1517" w:rsidRPr="00FB48DA"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color w:val="000000"/>
                <w:sz w:val="22"/>
                <w:szCs w:val="22"/>
              </w:rPr>
              <w:t>Queries re waiting times</w:t>
            </w:r>
            <w:r w:rsidR="00D65887">
              <w:rPr>
                <w:rFonts w:ascii="Arial" w:eastAsia="Calibri" w:hAnsi="Arial" w:cs="Arial"/>
                <w:color w:val="000000"/>
                <w:sz w:val="22"/>
                <w:szCs w:val="22"/>
              </w:rPr>
              <w:t xml:space="preserve"> including booking appointments</w:t>
            </w:r>
          </w:p>
          <w:p w:rsidR="00176BE7" w:rsidRPr="00176BE7" w:rsidRDefault="00CB1517" w:rsidP="00176BE7">
            <w:pPr>
              <w:pStyle w:val="ListParagraph"/>
              <w:numPr>
                <w:ilvl w:val="0"/>
                <w:numId w:val="40"/>
              </w:numPr>
              <w:rPr>
                <w:rFonts w:ascii="Arial" w:eastAsia="Calibri" w:hAnsi="Arial" w:cs="Arial"/>
                <w:sz w:val="22"/>
                <w:szCs w:val="22"/>
              </w:rPr>
            </w:pPr>
            <w:r w:rsidRPr="00FB48DA">
              <w:rPr>
                <w:rFonts w:ascii="Arial" w:eastAsia="Calibri" w:hAnsi="Arial" w:cs="Arial"/>
                <w:color w:val="000000"/>
                <w:sz w:val="22"/>
                <w:szCs w:val="22"/>
              </w:rPr>
              <w:t>Worklist assessment on E Referral System</w:t>
            </w:r>
            <w:r w:rsidR="00176BE7">
              <w:rPr>
                <w:rFonts w:ascii="Arial" w:eastAsia="Calibri" w:hAnsi="Arial" w:cs="Arial"/>
                <w:color w:val="000000"/>
                <w:sz w:val="22"/>
                <w:szCs w:val="22"/>
              </w:rPr>
              <w:t>.</w:t>
            </w:r>
          </w:p>
          <w:p w:rsidR="00176BE7" w:rsidRDefault="00CB1517" w:rsidP="00176BE7">
            <w:pPr>
              <w:pStyle w:val="ListParagraph"/>
              <w:numPr>
                <w:ilvl w:val="0"/>
                <w:numId w:val="40"/>
              </w:numPr>
              <w:rPr>
                <w:rFonts w:ascii="Arial" w:eastAsia="Calibri" w:hAnsi="Arial" w:cs="Arial"/>
                <w:sz w:val="22"/>
                <w:szCs w:val="22"/>
              </w:rPr>
            </w:pPr>
            <w:r w:rsidRPr="00176BE7">
              <w:rPr>
                <w:rFonts w:ascii="Arial" w:eastAsia="Calibri" w:hAnsi="Arial" w:cs="Arial"/>
                <w:sz w:val="22"/>
                <w:szCs w:val="22"/>
              </w:rPr>
              <w:t>To have a thorough knowledge of all Practice procedures.</w:t>
            </w:r>
          </w:p>
          <w:p w:rsidR="00176BE7" w:rsidRDefault="00CB1517" w:rsidP="00176BE7">
            <w:pPr>
              <w:pStyle w:val="ListParagraph"/>
              <w:numPr>
                <w:ilvl w:val="0"/>
                <w:numId w:val="40"/>
              </w:numPr>
              <w:rPr>
                <w:rFonts w:ascii="Arial" w:eastAsia="Calibri" w:hAnsi="Arial" w:cs="Arial"/>
                <w:sz w:val="22"/>
                <w:szCs w:val="22"/>
              </w:rPr>
            </w:pPr>
            <w:r w:rsidRPr="00176BE7">
              <w:rPr>
                <w:rFonts w:ascii="Arial" w:eastAsia="Calibri" w:hAnsi="Arial" w:cs="Arial"/>
                <w:sz w:val="22"/>
                <w:szCs w:val="22"/>
              </w:rPr>
              <w:t>To work in accordance of written protocols</w:t>
            </w:r>
            <w:r w:rsidR="00176BE7">
              <w:rPr>
                <w:rFonts w:ascii="Arial" w:eastAsia="Calibri" w:hAnsi="Arial" w:cs="Arial"/>
                <w:sz w:val="22"/>
                <w:szCs w:val="22"/>
              </w:rPr>
              <w:t>.</w:t>
            </w:r>
          </w:p>
          <w:p w:rsidR="00CB1517" w:rsidRPr="00176BE7" w:rsidRDefault="00CB1517" w:rsidP="00176BE7">
            <w:pPr>
              <w:pStyle w:val="ListParagraph"/>
              <w:numPr>
                <w:ilvl w:val="0"/>
                <w:numId w:val="40"/>
              </w:numPr>
              <w:rPr>
                <w:rFonts w:ascii="Arial" w:eastAsia="Calibri" w:hAnsi="Arial" w:cs="Arial"/>
                <w:sz w:val="22"/>
                <w:szCs w:val="22"/>
              </w:rPr>
            </w:pPr>
            <w:r w:rsidRPr="00176BE7">
              <w:rPr>
                <w:rFonts w:ascii="Arial" w:eastAsia="Calibri" w:hAnsi="Arial" w:cs="Arial"/>
                <w:sz w:val="22"/>
                <w:szCs w:val="22"/>
              </w:rPr>
              <w:t>Retrieve and re-file records as required, ensuring strict alphabetical order is adhered to.</w:t>
            </w:r>
          </w:p>
          <w:p w:rsidR="00CB1517" w:rsidRPr="00FB48DA" w:rsidRDefault="00CB1517" w:rsidP="00176BE7">
            <w:pPr>
              <w:widowControl w:val="0"/>
              <w:numPr>
                <w:ilvl w:val="0"/>
                <w:numId w:val="40"/>
              </w:numPr>
              <w:autoSpaceDE w:val="0"/>
              <w:autoSpaceDN w:val="0"/>
              <w:adjustRightInd w:val="0"/>
              <w:jc w:val="both"/>
              <w:rPr>
                <w:rFonts w:ascii="Arial" w:eastAsia="Calibri" w:hAnsi="Arial" w:cs="Arial"/>
                <w:sz w:val="22"/>
                <w:szCs w:val="22"/>
              </w:rPr>
            </w:pPr>
            <w:r w:rsidRPr="00FB48DA">
              <w:rPr>
                <w:rFonts w:ascii="Arial" w:eastAsia="Calibri" w:hAnsi="Arial" w:cs="Arial"/>
                <w:sz w:val="22"/>
                <w:szCs w:val="22"/>
              </w:rPr>
              <w:t>Be able to scan documents, taking account of colour, paper size, and multi-paged documents, into patients’ notes and workflow accurately and correctly. The scanner will identify, in line with agreed written protocols:</w:t>
            </w:r>
          </w:p>
          <w:p w:rsidR="00CB1517" w:rsidRPr="00FB48DA" w:rsidRDefault="00CB1517" w:rsidP="00176BE7">
            <w:pPr>
              <w:widowControl w:val="0"/>
              <w:numPr>
                <w:ilvl w:val="1"/>
                <w:numId w:val="40"/>
              </w:numPr>
              <w:autoSpaceDE w:val="0"/>
              <w:autoSpaceDN w:val="0"/>
              <w:adjustRightInd w:val="0"/>
              <w:jc w:val="both"/>
              <w:rPr>
                <w:rFonts w:ascii="Arial" w:eastAsia="Calibri" w:hAnsi="Arial" w:cs="Arial"/>
                <w:sz w:val="22"/>
                <w:szCs w:val="22"/>
              </w:rPr>
            </w:pPr>
            <w:r w:rsidRPr="00FB48DA">
              <w:rPr>
                <w:rFonts w:ascii="Arial" w:eastAsia="Calibri" w:hAnsi="Arial" w:cs="Arial"/>
                <w:sz w:val="22"/>
                <w:szCs w:val="22"/>
              </w:rPr>
              <w:t>documents for coding and filing directly into notes</w:t>
            </w:r>
          </w:p>
          <w:p w:rsidR="00CB1517" w:rsidRPr="00FB48DA" w:rsidRDefault="00CB1517" w:rsidP="00176BE7">
            <w:pPr>
              <w:widowControl w:val="0"/>
              <w:numPr>
                <w:ilvl w:val="1"/>
                <w:numId w:val="40"/>
              </w:numPr>
              <w:autoSpaceDE w:val="0"/>
              <w:autoSpaceDN w:val="0"/>
              <w:adjustRightInd w:val="0"/>
              <w:jc w:val="both"/>
              <w:rPr>
                <w:rFonts w:ascii="Arial" w:eastAsia="Calibri" w:hAnsi="Arial" w:cs="Arial"/>
                <w:sz w:val="22"/>
                <w:szCs w:val="22"/>
              </w:rPr>
            </w:pPr>
            <w:r w:rsidRPr="00FB48DA">
              <w:rPr>
                <w:rFonts w:ascii="Arial" w:eastAsia="Calibri" w:hAnsi="Arial" w:cs="Arial"/>
                <w:sz w:val="22"/>
                <w:szCs w:val="22"/>
              </w:rPr>
              <w:lastRenderedPageBreak/>
              <w:t xml:space="preserve">documents which need to be work flowed to a GP for action, coding information as appropriate prior to work flowing. </w:t>
            </w:r>
          </w:p>
          <w:p w:rsidR="00CB1517" w:rsidRPr="00FB48DA" w:rsidRDefault="00CB1517" w:rsidP="00176BE7">
            <w:pPr>
              <w:widowControl w:val="0"/>
              <w:numPr>
                <w:ilvl w:val="0"/>
                <w:numId w:val="40"/>
              </w:numPr>
              <w:autoSpaceDE w:val="0"/>
              <w:autoSpaceDN w:val="0"/>
              <w:adjustRightInd w:val="0"/>
              <w:jc w:val="both"/>
              <w:rPr>
                <w:rFonts w:ascii="Arial" w:eastAsia="Calibri" w:hAnsi="Arial" w:cs="Arial"/>
                <w:sz w:val="22"/>
                <w:szCs w:val="22"/>
              </w:rPr>
            </w:pPr>
            <w:r w:rsidRPr="00FB48DA">
              <w:rPr>
                <w:rFonts w:ascii="Arial" w:eastAsia="Calibri" w:hAnsi="Arial" w:cs="Arial"/>
                <w:sz w:val="22"/>
                <w:szCs w:val="22"/>
              </w:rPr>
              <w:t xml:space="preserve">Code range of clinical details into notes in line with agreed protocols/procedures </w:t>
            </w:r>
          </w:p>
          <w:p w:rsidR="00CB1517" w:rsidRPr="00FB48DA" w:rsidRDefault="00CB1517" w:rsidP="00176BE7">
            <w:pPr>
              <w:widowControl w:val="0"/>
              <w:numPr>
                <w:ilvl w:val="0"/>
                <w:numId w:val="40"/>
              </w:numPr>
              <w:autoSpaceDE w:val="0"/>
              <w:autoSpaceDN w:val="0"/>
              <w:adjustRightInd w:val="0"/>
              <w:jc w:val="both"/>
              <w:rPr>
                <w:rFonts w:ascii="Arial" w:eastAsia="Calibri" w:hAnsi="Arial" w:cs="Arial"/>
                <w:sz w:val="22"/>
                <w:szCs w:val="22"/>
              </w:rPr>
            </w:pPr>
            <w:r w:rsidRPr="00FB48DA">
              <w:rPr>
                <w:rFonts w:ascii="Arial" w:eastAsia="Calibri" w:hAnsi="Arial" w:cs="Arial"/>
                <w:sz w:val="22"/>
                <w:szCs w:val="22"/>
              </w:rPr>
              <w:t>Send letters to patients for follow up appointments as necessary (e.g. contraception, TOP etc) using relevant templates</w:t>
            </w:r>
          </w:p>
          <w:p w:rsidR="00CB1517" w:rsidRPr="00FB48DA" w:rsidRDefault="00CB1517" w:rsidP="00FB48DA">
            <w:pPr>
              <w:tabs>
                <w:tab w:val="left" w:pos="2268"/>
              </w:tabs>
              <w:ind w:left="720"/>
              <w:jc w:val="both"/>
              <w:rPr>
                <w:rFonts w:ascii="Arial" w:eastAsia="Calibri" w:hAnsi="Arial" w:cs="Arial"/>
                <w:sz w:val="22"/>
                <w:szCs w:val="22"/>
              </w:rPr>
            </w:pPr>
          </w:p>
          <w:p w:rsidR="00CB1517" w:rsidRPr="00FB48DA" w:rsidRDefault="00CB1517" w:rsidP="00FB48DA">
            <w:pPr>
              <w:tabs>
                <w:tab w:val="left" w:pos="2268"/>
              </w:tabs>
              <w:jc w:val="both"/>
              <w:rPr>
                <w:rFonts w:ascii="Arial" w:eastAsia="Calibri" w:hAnsi="Arial" w:cs="Arial"/>
                <w:sz w:val="22"/>
                <w:szCs w:val="22"/>
              </w:rPr>
            </w:pPr>
            <w:r w:rsidRPr="00FB48DA">
              <w:rPr>
                <w:rFonts w:ascii="Arial" w:eastAsia="Calibri" w:hAnsi="Arial" w:cs="Arial"/>
                <w:sz w:val="22"/>
                <w:szCs w:val="22"/>
              </w:rPr>
              <w:t>Undertake any other additional duties appropriate to the post as requested by the Senior Management Team or Partners</w:t>
            </w:r>
          </w:p>
          <w:p w:rsidR="00CB1517" w:rsidRPr="00FB48DA" w:rsidRDefault="00CB1517" w:rsidP="00FB48DA">
            <w:pPr>
              <w:pStyle w:val="ListParagraph"/>
              <w:contextualSpacing/>
              <w:rPr>
                <w:rFonts w:ascii="Arial" w:eastAsia="Calibri" w:hAnsi="Arial" w:cs="Arial"/>
                <w:sz w:val="22"/>
                <w:szCs w:val="22"/>
              </w:rPr>
            </w:pPr>
          </w:p>
        </w:tc>
      </w:tr>
      <w:tr w:rsidR="00CB1517" w:rsidTr="00FB48DA">
        <w:tc>
          <w:tcPr>
            <w:tcW w:w="9010" w:type="dxa"/>
            <w:shd w:val="clear" w:color="auto" w:fill="8EAADB"/>
          </w:tcPr>
          <w:p w:rsidR="00CB1517" w:rsidRPr="00FB48DA" w:rsidRDefault="00CB1517" w:rsidP="00FB48DA">
            <w:pPr>
              <w:rPr>
                <w:rFonts w:ascii="Arial" w:eastAsia="Calibri" w:hAnsi="Arial" w:cs="Arial"/>
                <w:b/>
                <w:sz w:val="22"/>
                <w:szCs w:val="22"/>
              </w:rPr>
            </w:pPr>
            <w:r w:rsidRPr="00FB48DA">
              <w:rPr>
                <w:rFonts w:ascii="Arial" w:eastAsia="Calibri" w:hAnsi="Arial" w:cs="Arial"/>
                <w:b/>
                <w:sz w:val="22"/>
                <w:szCs w:val="22"/>
              </w:rPr>
              <w:lastRenderedPageBreak/>
              <w:t>Secondary Responsibilities</w:t>
            </w:r>
          </w:p>
        </w:tc>
      </w:tr>
      <w:tr w:rsidR="00CB1517" w:rsidRPr="00694A41" w:rsidTr="00FB48DA">
        <w:tc>
          <w:tcPr>
            <w:tcW w:w="9010" w:type="dxa"/>
            <w:shd w:val="clear" w:color="auto" w:fill="auto"/>
          </w:tcPr>
          <w:p w:rsidR="00CB1517" w:rsidRPr="00FB48DA" w:rsidRDefault="00CB1517" w:rsidP="00FB48DA">
            <w:pPr>
              <w:rPr>
                <w:rFonts w:ascii="Arial" w:eastAsia="Calibri" w:hAnsi="Arial" w:cs="Arial"/>
                <w:sz w:val="22"/>
                <w:szCs w:val="22"/>
              </w:rPr>
            </w:pPr>
            <w:r w:rsidRPr="00FB48DA">
              <w:rPr>
                <w:rFonts w:ascii="Arial" w:eastAsia="Calibri" w:hAnsi="Arial" w:cs="Arial"/>
                <w:sz w:val="22"/>
                <w:szCs w:val="22"/>
              </w:rPr>
              <w:t>In addition to the primary responsibilities, the secretarial administrator may be requested to:</w:t>
            </w:r>
          </w:p>
          <w:p w:rsidR="00CB1517" w:rsidRPr="00FB48DA" w:rsidRDefault="00CB1517" w:rsidP="00FB48DA">
            <w:pPr>
              <w:rPr>
                <w:rFonts w:ascii="Arial" w:eastAsia="Calibri" w:hAnsi="Arial" w:cs="Arial"/>
                <w:sz w:val="22"/>
                <w:szCs w:val="22"/>
              </w:rPr>
            </w:pPr>
          </w:p>
          <w:p w:rsidR="00CB1517" w:rsidRPr="00FB48DA" w:rsidRDefault="00CB1517" w:rsidP="00FB48DA">
            <w:pPr>
              <w:pStyle w:val="ListParagraph"/>
              <w:numPr>
                <w:ilvl w:val="0"/>
                <w:numId w:val="39"/>
              </w:numPr>
              <w:contextualSpacing/>
              <w:rPr>
                <w:rFonts w:ascii="Arial" w:eastAsia="Calibri" w:hAnsi="Arial" w:cs="Arial"/>
                <w:sz w:val="22"/>
                <w:szCs w:val="22"/>
              </w:rPr>
            </w:pPr>
            <w:r w:rsidRPr="00FB48DA">
              <w:rPr>
                <w:rFonts w:ascii="Arial" w:eastAsia="Calibri" w:hAnsi="Arial" w:cs="Arial"/>
                <w:sz w:val="22"/>
                <w:szCs w:val="22"/>
              </w:rPr>
              <w:t>Support the management team in the compilation of practice reports</w:t>
            </w:r>
          </w:p>
          <w:p w:rsidR="00CB1517" w:rsidRPr="00FB48DA" w:rsidRDefault="00CB1517" w:rsidP="00FB48DA">
            <w:pPr>
              <w:pStyle w:val="ListParagraph"/>
              <w:numPr>
                <w:ilvl w:val="0"/>
                <w:numId w:val="39"/>
              </w:numPr>
              <w:contextualSpacing/>
              <w:rPr>
                <w:rFonts w:ascii="Arial" w:eastAsia="Calibri" w:hAnsi="Arial" w:cs="Arial"/>
                <w:sz w:val="22"/>
                <w:szCs w:val="22"/>
              </w:rPr>
            </w:pPr>
            <w:r w:rsidRPr="00FB48DA">
              <w:rPr>
                <w:rFonts w:ascii="Arial" w:eastAsia="Calibri" w:hAnsi="Arial" w:cs="Arial"/>
                <w:sz w:val="22"/>
                <w:szCs w:val="22"/>
              </w:rPr>
              <w:t>Support reception staff, providing cover during staff absences</w:t>
            </w:r>
          </w:p>
          <w:p w:rsidR="00CB1517" w:rsidRPr="00FB48DA" w:rsidRDefault="00CB1517" w:rsidP="00FB48DA">
            <w:pPr>
              <w:rPr>
                <w:rFonts w:ascii="Arial" w:eastAsia="Calibri" w:hAnsi="Arial" w:cs="Arial"/>
                <w:sz w:val="22"/>
                <w:szCs w:val="22"/>
              </w:rPr>
            </w:pPr>
          </w:p>
        </w:tc>
      </w:tr>
    </w:tbl>
    <w:p w:rsidR="00540BBA" w:rsidRPr="00CD0411" w:rsidRDefault="00540BBA">
      <w:pPr>
        <w:widowControl w:val="0"/>
        <w:autoSpaceDE w:val="0"/>
        <w:autoSpaceDN w:val="0"/>
        <w:adjustRightInd w:val="0"/>
        <w:rPr>
          <w:rFonts w:ascii="Calibri" w:hAnsi="Calibri" w:cs="Arial"/>
          <w:sz w:val="22"/>
          <w:szCs w:val="22"/>
        </w:rPr>
      </w:pPr>
    </w:p>
    <w:p w:rsidR="008A5F94" w:rsidRPr="0093092B" w:rsidRDefault="008A5F94" w:rsidP="008A5F94">
      <w:pPr>
        <w:jc w:val="both"/>
        <w:rPr>
          <w:rFonts w:ascii="Arial" w:hAnsi="Arial" w:cs="Arial"/>
          <w:b/>
          <w:sz w:val="22"/>
          <w:szCs w:val="22"/>
        </w:rPr>
      </w:pPr>
      <w:r w:rsidRPr="0093092B">
        <w:rPr>
          <w:rFonts w:ascii="Arial" w:hAnsi="Arial" w:cs="Arial"/>
          <w:b/>
          <w:sz w:val="22"/>
          <w:szCs w:val="22"/>
        </w:rPr>
        <w:t>Experience and skills</w:t>
      </w:r>
    </w:p>
    <w:p w:rsidR="008A5F94" w:rsidRPr="0093092B" w:rsidRDefault="00EA0785" w:rsidP="008A5F94">
      <w:pPr>
        <w:jc w:val="both"/>
        <w:rPr>
          <w:rFonts w:ascii="Arial" w:hAnsi="Arial" w:cs="Arial"/>
          <w:sz w:val="22"/>
          <w:szCs w:val="22"/>
        </w:rPr>
      </w:pPr>
      <w:r w:rsidRPr="0093092B">
        <w:rPr>
          <w:rFonts w:ascii="Arial" w:hAnsi="Arial" w:cs="Arial"/>
          <w:sz w:val="22"/>
          <w:szCs w:val="22"/>
        </w:rPr>
        <w:t>C</w:t>
      </w:r>
      <w:r w:rsidR="008A5F94" w:rsidRPr="0093092B">
        <w:rPr>
          <w:rFonts w:ascii="Arial" w:hAnsi="Arial" w:cs="Arial"/>
          <w:sz w:val="22"/>
          <w:szCs w:val="22"/>
        </w:rPr>
        <w:t>andidates</w:t>
      </w:r>
      <w:r w:rsidR="00EB0F8C" w:rsidRPr="0093092B">
        <w:rPr>
          <w:rFonts w:ascii="Arial" w:hAnsi="Arial" w:cs="Arial"/>
          <w:sz w:val="22"/>
          <w:szCs w:val="22"/>
        </w:rPr>
        <w:t xml:space="preserve"> should have </w:t>
      </w:r>
      <w:r w:rsidR="008A5F94" w:rsidRPr="0093092B">
        <w:rPr>
          <w:rFonts w:ascii="Arial" w:hAnsi="Arial" w:cs="Arial"/>
          <w:sz w:val="22"/>
          <w:szCs w:val="22"/>
        </w:rPr>
        <w:t xml:space="preserve">good </w:t>
      </w:r>
      <w:r w:rsidR="00EB0F8C" w:rsidRPr="0093092B">
        <w:rPr>
          <w:rFonts w:ascii="Arial" w:hAnsi="Arial" w:cs="Arial"/>
          <w:sz w:val="22"/>
          <w:szCs w:val="22"/>
        </w:rPr>
        <w:t xml:space="preserve">attention to detail, good </w:t>
      </w:r>
      <w:r w:rsidR="008A5F94" w:rsidRPr="0093092B">
        <w:rPr>
          <w:rFonts w:ascii="Arial" w:hAnsi="Arial" w:cs="Arial"/>
          <w:sz w:val="22"/>
          <w:szCs w:val="22"/>
        </w:rPr>
        <w:t>telephone manner, be able to use a computer</w:t>
      </w:r>
      <w:r w:rsidR="005F5BBB" w:rsidRPr="0093092B">
        <w:rPr>
          <w:rFonts w:ascii="Arial" w:hAnsi="Arial" w:cs="Arial"/>
          <w:sz w:val="22"/>
          <w:szCs w:val="22"/>
        </w:rPr>
        <w:t>, be able to work as part of a team</w:t>
      </w:r>
      <w:r w:rsidR="008A5F94" w:rsidRPr="0093092B">
        <w:rPr>
          <w:rFonts w:ascii="Arial" w:hAnsi="Arial" w:cs="Arial"/>
          <w:sz w:val="22"/>
          <w:szCs w:val="22"/>
        </w:rPr>
        <w:t xml:space="preserve"> and have good keyboards skills. Previous employment </w:t>
      </w:r>
      <w:r w:rsidR="00EB0F8C" w:rsidRPr="0093092B">
        <w:rPr>
          <w:rFonts w:ascii="Arial" w:hAnsi="Arial" w:cs="Arial"/>
          <w:sz w:val="22"/>
          <w:szCs w:val="22"/>
        </w:rPr>
        <w:t>in a medical setting and knowledge of medical</w:t>
      </w:r>
      <w:r w:rsidR="008A5F94" w:rsidRPr="0093092B">
        <w:rPr>
          <w:rFonts w:ascii="Arial" w:hAnsi="Arial" w:cs="Arial"/>
          <w:sz w:val="22"/>
          <w:szCs w:val="22"/>
        </w:rPr>
        <w:t xml:space="preserve"> </w:t>
      </w:r>
      <w:r w:rsidR="00EB0F8C" w:rsidRPr="0093092B">
        <w:rPr>
          <w:rFonts w:ascii="Arial" w:hAnsi="Arial" w:cs="Arial"/>
          <w:sz w:val="22"/>
          <w:szCs w:val="22"/>
        </w:rPr>
        <w:t xml:space="preserve">terminology </w:t>
      </w:r>
      <w:r w:rsidR="008A5F94" w:rsidRPr="0093092B">
        <w:rPr>
          <w:rFonts w:ascii="Arial" w:hAnsi="Arial" w:cs="Arial"/>
          <w:sz w:val="22"/>
          <w:szCs w:val="22"/>
        </w:rPr>
        <w:t>would be advantageous.</w:t>
      </w:r>
    </w:p>
    <w:p w:rsidR="0093092B" w:rsidRDefault="0093092B" w:rsidP="0093092B">
      <w:pPr>
        <w:tabs>
          <w:tab w:val="left" w:pos="163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270"/>
        <w:gridCol w:w="1365"/>
      </w:tblGrid>
      <w:tr w:rsidR="0093092B" w:rsidTr="00FB48DA">
        <w:tc>
          <w:tcPr>
            <w:tcW w:w="9010" w:type="dxa"/>
            <w:gridSpan w:val="3"/>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Person Specification – Practice Operations Manager</w:t>
            </w:r>
          </w:p>
        </w:tc>
      </w:tr>
      <w:tr w:rsidR="0093092B" w:rsidTr="00FB48DA">
        <w:tc>
          <w:tcPr>
            <w:tcW w:w="6375" w:type="dxa"/>
            <w:shd w:val="clear" w:color="auto" w:fill="8EAADB"/>
          </w:tcPr>
          <w:p w:rsidR="0093092B" w:rsidRPr="00FB48DA" w:rsidRDefault="0093092B" w:rsidP="00FB48DA">
            <w:pPr>
              <w:tabs>
                <w:tab w:val="left" w:pos="1632"/>
              </w:tabs>
              <w:rPr>
                <w:rFonts w:ascii="Arial" w:eastAsia="Calibri" w:hAnsi="Arial" w:cs="Arial"/>
                <w:b/>
                <w:sz w:val="22"/>
                <w:szCs w:val="22"/>
              </w:rPr>
            </w:pPr>
            <w:r w:rsidRPr="00FB48DA">
              <w:rPr>
                <w:rFonts w:ascii="Arial" w:eastAsia="Calibri" w:hAnsi="Arial" w:cs="Arial"/>
                <w:b/>
                <w:sz w:val="22"/>
                <w:szCs w:val="22"/>
              </w:rPr>
              <w:t>Qualifications</w:t>
            </w:r>
          </w:p>
        </w:tc>
        <w:tc>
          <w:tcPr>
            <w:tcW w:w="1270"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Essential</w:t>
            </w:r>
          </w:p>
        </w:tc>
        <w:tc>
          <w:tcPr>
            <w:tcW w:w="1365"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Desirable</w:t>
            </w:r>
          </w:p>
        </w:tc>
      </w:tr>
      <w:tr w:rsidR="0093092B" w:rsidTr="00FB48DA">
        <w:tc>
          <w:tcPr>
            <w:tcW w:w="6375" w:type="dxa"/>
            <w:shd w:val="clear" w:color="auto" w:fill="auto"/>
          </w:tcPr>
          <w:p w:rsidR="00BC075A" w:rsidRPr="00BC075A" w:rsidRDefault="00BC075A" w:rsidP="00BC075A">
            <w:pPr>
              <w:tabs>
                <w:tab w:val="left" w:pos="1632"/>
              </w:tabs>
              <w:rPr>
                <w:rFonts w:ascii="Arial" w:eastAsia="Calibri" w:hAnsi="Arial" w:cs="Arial"/>
                <w:sz w:val="22"/>
                <w:szCs w:val="22"/>
              </w:rPr>
            </w:pPr>
            <w:r w:rsidRPr="00BC075A">
              <w:rPr>
                <w:rFonts w:ascii="Arial" w:eastAsia="Calibri" w:hAnsi="Arial" w:cs="Arial"/>
                <w:sz w:val="22"/>
                <w:szCs w:val="22"/>
              </w:rPr>
              <w:t>Educated to GSCE standard including Grade C or Level 4 in English or Equivalent Skills in Written English Language (Proof of grades may be requested)</w:t>
            </w:r>
          </w:p>
          <w:p w:rsidR="00DF29F8" w:rsidRDefault="00DF29F8" w:rsidP="00BC075A">
            <w:pPr>
              <w:tabs>
                <w:tab w:val="left" w:pos="1632"/>
              </w:tabs>
              <w:rPr>
                <w:rFonts w:ascii="Arial" w:eastAsia="Calibri" w:hAnsi="Arial" w:cs="Arial"/>
                <w:sz w:val="22"/>
                <w:szCs w:val="22"/>
              </w:rPr>
            </w:pPr>
          </w:p>
          <w:p w:rsidR="0093092B" w:rsidRDefault="00BC075A" w:rsidP="00BC075A">
            <w:pPr>
              <w:tabs>
                <w:tab w:val="left" w:pos="1632"/>
              </w:tabs>
              <w:rPr>
                <w:rFonts w:ascii="Arial" w:eastAsia="Calibri" w:hAnsi="Arial" w:cs="Arial"/>
                <w:sz w:val="22"/>
                <w:szCs w:val="22"/>
              </w:rPr>
            </w:pPr>
            <w:r w:rsidRPr="00BC075A">
              <w:rPr>
                <w:rFonts w:ascii="Arial" w:eastAsia="Calibri" w:hAnsi="Arial" w:cs="Arial"/>
                <w:sz w:val="22"/>
                <w:szCs w:val="22"/>
              </w:rPr>
              <w:t>RSA II typing or equivalent typing experience</w:t>
            </w:r>
          </w:p>
          <w:p w:rsidR="00BC075A" w:rsidRDefault="00BC075A" w:rsidP="00BC075A">
            <w:pPr>
              <w:tabs>
                <w:tab w:val="left" w:pos="1632"/>
              </w:tabs>
              <w:rPr>
                <w:rFonts w:ascii="Arial" w:eastAsia="Calibri" w:hAnsi="Arial" w:cs="Arial"/>
                <w:sz w:val="22"/>
                <w:szCs w:val="22"/>
              </w:rPr>
            </w:pPr>
          </w:p>
          <w:p w:rsidR="00BC075A" w:rsidRPr="00FB48DA" w:rsidRDefault="00BC075A" w:rsidP="00BC075A">
            <w:pPr>
              <w:tabs>
                <w:tab w:val="left" w:pos="1632"/>
              </w:tabs>
              <w:rPr>
                <w:rFonts w:ascii="Arial" w:eastAsia="Calibri" w:hAnsi="Arial" w:cs="Arial"/>
                <w:sz w:val="22"/>
                <w:szCs w:val="22"/>
              </w:rPr>
            </w:pPr>
            <w:r w:rsidRPr="00BC075A">
              <w:rPr>
                <w:rFonts w:ascii="Arial" w:eastAsia="Calibri" w:hAnsi="Arial" w:cs="Arial"/>
                <w:sz w:val="22"/>
                <w:szCs w:val="22"/>
              </w:rPr>
              <w:t>NVQ2 in Business administration or equivalent</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Default="0093092B" w:rsidP="00FB48DA">
            <w:pPr>
              <w:tabs>
                <w:tab w:val="left" w:pos="1632"/>
              </w:tabs>
              <w:jc w:val="center"/>
              <w:rPr>
                <w:rFonts w:ascii="Arial" w:eastAsia="Calibri" w:hAnsi="Arial" w:cs="Arial"/>
                <w:sz w:val="22"/>
                <w:szCs w:val="22"/>
              </w:rPr>
            </w:pPr>
          </w:p>
          <w:p w:rsidR="00BC075A" w:rsidRDefault="00BC075A" w:rsidP="00FB48DA">
            <w:pPr>
              <w:tabs>
                <w:tab w:val="left" w:pos="1632"/>
              </w:tabs>
              <w:jc w:val="center"/>
              <w:rPr>
                <w:rFonts w:ascii="Arial" w:eastAsia="Calibri" w:hAnsi="Arial" w:cs="Arial"/>
                <w:sz w:val="22"/>
                <w:szCs w:val="22"/>
              </w:rPr>
            </w:pPr>
          </w:p>
          <w:p w:rsidR="00BC075A" w:rsidRDefault="00BC075A" w:rsidP="00FB48DA">
            <w:pPr>
              <w:tabs>
                <w:tab w:val="left" w:pos="1632"/>
              </w:tabs>
              <w:jc w:val="center"/>
              <w:rPr>
                <w:rFonts w:ascii="Arial" w:eastAsia="Calibri" w:hAnsi="Arial" w:cs="Arial"/>
                <w:sz w:val="22"/>
                <w:szCs w:val="22"/>
              </w:rPr>
            </w:pPr>
          </w:p>
          <w:p w:rsidR="00BC075A" w:rsidRDefault="00DF29F8"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p w:rsidR="00BC075A" w:rsidRDefault="00BC075A" w:rsidP="00FB48DA">
            <w:pPr>
              <w:tabs>
                <w:tab w:val="left" w:pos="1632"/>
              </w:tabs>
              <w:jc w:val="center"/>
              <w:rPr>
                <w:rFonts w:ascii="Arial" w:eastAsia="Calibri" w:hAnsi="Arial" w:cs="Arial"/>
                <w:sz w:val="22"/>
                <w:szCs w:val="22"/>
              </w:rPr>
            </w:pPr>
          </w:p>
          <w:p w:rsidR="00BC075A" w:rsidRPr="00FB48DA" w:rsidRDefault="00BC075A"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r>
      <w:tr w:rsidR="0093092B" w:rsidTr="00FB48DA">
        <w:tc>
          <w:tcPr>
            <w:tcW w:w="6375" w:type="dxa"/>
            <w:shd w:val="clear" w:color="auto" w:fill="8EAADB"/>
          </w:tcPr>
          <w:p w:rsidR="0093092B" w:rsidRPr="00FB48DA" w:rsidRDefault="0093092B" w:rsidP="00FB48DA">
            <w:pPr>
              <w:tabs>
                <w:tab w:val="left" w:pos="1632"/>
              </w:tabs>
              <w:rPr>
                <w:rFonts w:ascii="Arial" w:eastAsia="Calibri" w:hAnsi="Arial" w:cs="Arial"/>
                <w:b/>
                <w:sz w:val="22"/>
                <w:szCs w:val="22"/>
              </w:rPr>
            </w:pPr>
            <w:r w:rsidRPr="00FB48DA">
              <w:rPr>
                <w:rFonts w:ascii="Arial" w:eastAsia="Calibri" w:hAnsi="Arial" w:cs="Arial"/>
                <w:b/>
                <w:sz w:val="22"/>
                <w:szCs w:val="22"/>
              </w:rPr>
              <w:t>Experience</w:t>
            </w:r>
          </w:p>
        </w:tc>
        <w:tc>
          <w:tcPr>
            <w:tcW w:w="1270"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Essential</w:t>
            </w:r>
          </w:p>
        </w:tc>
        <w:tc>
          <w:tcPr>
            <w:tcW w:w="1365"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Desirable</w:t>
            </w:r>
          </w:p>
        </w:tc>
      </w:tr>
      <w:tr w:rsidR="0093092B" w:rsidTr="00FB48DA">
        <w:tc>
          <w:tcPr>
            <w:tcW w:w="6375" w:type="dxa"/>
            <w:shd w:val="clear" w:color="auto" w:fill="auto"/>
          </w:tcPr>
          <w:p w:rsidR="00D65887" w:rsidRDefault="00D65887" w:rsidP="00A04C63">
            <w:pPr>
              <w:shd w:val="clear" w:color="auto" w:fill="F0F4F5"/>
              <w:spacing w:before="100" w:beforeAutospacing="1" w:after="120"/>
              <w:rPr>
                <w:rFonts w:ascii="Arial" w:hAnsi="Arial" w:cs="Arial"/>
                <w:color w:val="212B32"/>
              </w:rPr>
            </w:pPr>
            <w:r>
              <w:rPr>
                <w:rFonts w:ascii="Arial" w:hAnsi="Arial" w:cs="Arial"/>
                <w:color w:val="212B32"/>
              </w:rPr>
              <w:t>Experience of the working in the NHS in either primary or secondary care.</w:t>
            </w:r>
            <w:bookmarkStart w:id="0" w:name="_GoBack"/>
            <w:bookmarkEnd w:id="0"/>
          </w:p>
          <w:p w:rsidR="00A04C63" w:rsidRDefault="00A04C63" w:rsidP="00A04C63">
            <w:pPr>
              <w:shd w:val="clear" w:color="auto" w:fill="F0F4F5"/>
              <w:spacing w:before="100" w:beforeAutospacing="1" w:after="120"/>
              <w:rPr>
                <w:rFonts w:ascii="Arial" w:hAnsi="Arial" w:cs="Arial"/>
                <w:color w:val="212B32"/>
                <w:lang w:eastAsia="en-GB"/>
              </w:rPr>
            </w:pPr>
            <w:r>
              <w:rPr>
                <w:rFonts w:ascii="Arial" w:hAnsi="Arial" w:cs="Arial"/>
                <w:color w:val="212B32"/>
              </w:rPr>
              <w:t>Experience of working in a customer-focused environment</w:t>
            </w:r>
          </w:p>
          <w:p w:rsidR="00A04C63" w:rsidRDefault="00A04C63" w:rsidP="00A04C63">
            <w:pPr>
              <w:shd w:val="clear" w:color="auto" w:fill="F0F4F5"/>
              <w:spacing w:before="100" w:beforeAutospacing="1"/>
              <w:rPr>
                <w:rFonts w:ascii="Arial" w:hAnsi="Arial" w:cs="Arial"/>
                <w:color w:val="212B32"/>
              </w:rPr>
            </w:pPr>
            <w:r>
              <w:rPr>
                <w:rFonts w:ascii="Arial" w:hAnsi="Arial" w:cs="Arial"/>
                <w:color w:val="212B32"/>
              </w:rPr>
              <w:t xml:space="preserve">Experience of working with different computer software </w:t>
            </w:r>
            <w:proofErr w:type="spellStart"/>
            <w:r>
              <w:rPr>
                <w:rFonts w:ascii="Arial" w:hAnsi="Arial" w:cs="Arial"/>
                <w:color w:val="212B32"/>
              </w:rPr>
              <w:t>eg</w:t>
            </w:r>
            <w:proofErr w:type="spellEnd"/>
            <w:r>
              <w:rPr>
                <w:rFonts w:ascii="Arial" w:hAnsi="Arial" w:cs="Arial"/>
                <w:color w:val="212B32"/>
              </w:rPr>
              <w:t xml:space="preserve"> email, internet etc</w:t>
            </w:r>
          </w:p>
          <w:p w:rsidR="0093092B" w:rsidRPr="00FB48DA" w:rsidRDefault="0093092B" w:rsidP="00FB48DA">
            <w:pPr>
              <w:tabs>
                <w:tab w:val="left" w:pos="1632"/>
              </w:tabs>
              <w:rPr>
                <w:rFonts w:ascii="Arial" w:eastAsia="Calibri" w:hAnsi="Arial" w:cs="Arial"/>
                <w:sz w:val="22"/>
                <w:szCs w:val="22"/>
              </w:rPr>
            </w:pPr>
          </w:p>
        </w:tc>
        <w:tc>
          <w:tcPr>
            <w:tcW w:w="1270" w:type="dxa"/>
            <w:shd w:val="clear" w:color="auto" w:fill="auto"/>
          </w:tcPr>
          <w:p w:rsidR="00D65887" w:rsidRDefault="00D65887" w:rsidP="00FB48DA">
            <w:pPr>
              <w:tabs>
                <w:tab w:val="left" w:pos="1632"/>
              </w:tabs>
              <w:jc w:val="center"/>
              <w:rPr>
                <w:rFonts w:ascii="Arial" w:eastAsia="Calibri" w:hAnsi="Arial" w:cs="Arial"/>
                <w:sz w:val="22"/>
                <w:szCs w:val="22"/>
              </w:rPr>
            </w:pPr>
          </w:p>
          <w:p w:rsidR="00D65887" w:rsidRDefault="00D65887" w:rsidP="00FB48DA">
            <w:pPr>
              <w:tabs>
                <w:tab w:val="left" w:pos="1632"/>
              </w:tabs>
              <w:jc w:val="center"/>
              <w:rPr>
                <w:rFonts w:ascii="Arial" w:eastAsia="Calibri" w:hAnsi="Arial" w:cs="Arial"/>
                <w:sz w:val="22"/>
                <w:szCs w:val="22"/>
              </w:rPr>
            </w:pPr>
          </w:p>
          <w:p w:rsidR="0093092B"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p w:rsidR="00DF29F8" w:rsidRDefault="00DF29F8" w:rsidP="00FB48DA">
            <w:pPr>
              <w:tabs>
                <w:tab w:val="left" w:pos="1632"/>
              </w:tabs>
              <w:jc w:val="center"/>
              <w:rPr>
                <w:rFonts w:ascii="Arial" w:eastAsia="Calibri" w:hAnsi="Arial" w:cs="Arial"/>
                <w:sz w:val="22"/>
                <w:szCs w:val="22"/>
              </w:rPr>
            </w:pPr>
          </w:p>
          <w:p w:rsidR="00DF29F8" w:rsidRDefault="00DF29F8" w:rsidP="00FB48DA">
            <w:pPr>
              <w:tabs>
                <w:tab w:val="left" w:pos="1632"/>
              </w:tabs>
              <w:jc w:val="center"/>
              <w:rPr>
                <w:rFonts w:ascii="Arial" w:eastAsia="Calibri" w:hAnsi="Arial" w:cs="Arial"/>
                <w:sz w:val="22"/>
                <w:szCs w:val="22"/>
              </w:rPr>
            </w:pPr>
          </w:p>
          <w:p w:rsidR="00DF29F8" w:rsidRDefault="00DF29F8" w:rsidP="00FB48DA">
            <w:pPr>
              <w:tabs>
                <w:tab w:val="left" w:pos="1632"/>
              </w:tabs>
              <w:jc w:val="center"/>
              <w:rPr>
                <w:rFonts w:ascii="Arial" w:eastAsia="Calibri" w:hAnsi="Arial" w:cs="Arial"/>
                <w:sz w:val="22"/>
                <w:szCs w:val="22"/>
              </w:rPr>
            </w:pPr>
          </w:p>
          <w:p w:rsidR="00DF29F8" w:rsidRPr="00FB48DA" w:rsidRDefault="00DF29F8"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D65887" w:rsidRDefault="00D65887" w:rsidP="00D65887">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Experience of working in a health care setting</w:t>
            </w:r>
          </w:p>
        </w:tc>
        <w:tc>
          <w:tcPr>
            <w:tcW w:w="1270" w:type="dxa"/>
            <w:shd w:val="clear" w:color="auto" w:fill="auto"/>
          </w:tcPr>
          <w:p w:rsidR="0093092B" w:rsidRPr="00FB48DA" w:rsidRDefault="00DF29F8"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NHS / Primary Care General Practice experience</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r>
      <w:tr w:rsidR="0093092B" w:rsidTr="00FB48DA">
        <w:tc>
          <w:tcPr>
            <w:tcW w:w="6375" w:type="dxa"/>
            <w:shd w:val="clear" w:color="auto" w:fill="8EAADB"/>
          </w:tcPr>
          <w:p w:rsidR="0093092B" w:rsidRPr="00FB48DA" w:rsidRDefault="0093092B" w:rsidP="00FB48DA">
            <w:pPr>
              <w:tabs>
                <w:tab w:val="left" w:pos="1632"/>
              </w:tabs>
              <w:rPr>
                <w:rFonts w:ascii="Arial" w:eastAsia="Calibri" w:hAnsi="Arial" w:cs="Arial"/>
                <w:b/>
                <w:sz w:val="22"/>
                <w:szCs w:val="22"/>
              </w:rPr>
            </w:pPr>
            <w:r w:rsidRPr="00FB48DA">
              <w:rPr>
                <w:rFonts w:ascii="Arial" w:eastAsia="Calibri" w:hAnsi="Arial" w:cs="Arial"/>
                <w:b/>
                <w:sz w:val="22"/>
                <w:szCs w:val="22"/>
              </w:rPr>
              <w:t>Skills</w:t>
            </w:r>
          </w:p>
        </w:tc>
        <w:tc>
          <w:tcPr>
            <w:tcW w:w="1270"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Essential</w:t>
            </w:r>
          </w:p>
        </w:tc>
        <w:tc>
          <w:tcPr>
            <w:tcW w:w="1365"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Desirable</w:t>
            </w: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Excellent communication skills (written, oral and presenting)</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Competent in the use of Office and Outlook</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Strong IT skills (generic)</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Understanding of Clinical coding</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c>
          <w:tcPr>
            <w:tcW w:w="1365" w:type="dxa"/>
            <w:shd w:val="clear" w:color="auto" w:fill="auto"/>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sz w:val="22"/>
                <w:szCs w:val="22"/>
              </w:rPr>
              <w:sym w:font="Wingdings" w:char="F0FC"/>
            </w: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Ability to prioritise, delegate and work to tight deadlines in a fast-paced environment</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proofErr w:type="spellStart"/>
            <w:r w:rsidRPr="00FB48DA">
              <w:rPr>
                <w:rFonts w:ascii="Arial" w:eastAsia="Calibri" w:hAnsi="Arial" w:cs="Arial"/>
                <w:sz w:val="22"/>
                <w:szCs w:val="22"/>
              </w:rPr>
              <w:t>Systmone</w:t>
            </w:r>
            <w:proofErr w:type="spellEnd"/>
            <w:r w:rsidRPr="00FB48DA">
              <w:rPr>
                <w:rFonts w:ascii="Arial" w:eastAsia="Calibri" w:hAnsi="Arial" w:cs="Arial"/>
                <w:sz w:val="22"/>
                <w:szCs w:val="22"/>
              </w:rPr>
              <w:t xml:space="preserve"> Experience</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Effective time management (Planning &amp; Organising)</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 xml:space="preserve">Ability to work as a team member and autonomously </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 xml:space="preserve">Ability to network and build relationships </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8EAADB"/>
          </w:tcPr>
          <w:p w:rsidR="0093092B" w:rsidRPr="00FB48DA" w:rsidRDefault="0093092B" w:rsidP="00FB48DA">
            <w:pPr>
              <w:tabs>
                <w:tab w:val="left" w:pos="1632"/>
              </w:tabs>
              <w:rPr>
                <w:rFonts w:ascii="Arial" w:eastAsia="Calibri" w:hAnsi="Arial" w:cs="Arial"/>
                <w:b/>
                <w:sz w:val="22"/>
                <w:szCs w:val="22"/>
              </w:rPr>
            </w:pPr>
            <w:r w:rsidRPr="00FB48DA">
              <w:rPr>
                <w:rFonts w:ascii="Arial" w:eastAsia="Calibri" w:hAnsi="Arial" w:cs="Arial"/>
                <w:b/>
                <w:sz w:val="22"/>
                <w:szCs w:val="22"/>
              </w:rPr>
              <w:t>Personal Qualities</w:t>
            </w:r>
          </w:p>
        </w:tc>
        <w:tc>
          <w:tcPr>
            <w:tcW w:w="1270"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Essential</w:t>
            </w:r>
          </w:p>
        </w:tc>
        <w:tc>
          <w:tcPr>
            <w:tcW w:w="1365"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Desirable</w:t>
            </w: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Polite and confident</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lastRenderedPageBreak/>
              <w:t>Flexible and cooperative</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Excellent interpersonal skills</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332"/>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Motivated and proactive</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 xml:space="preserve">Ability to use initiative and judgement </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Forward thinker with a solutions focused approach</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High levels of integrity and loyalty</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Sensitive and empathetic in distressing situations</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Ability to work under pressure</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Confident, assertive and resilient</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Ability to drive and deliver change effectively</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Ability to motivate teams, enhance morale and maintain a positive working environment, including team building sessions</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Tr="00FB48DA">
        <w:trPr>
          <w:trHeight w:val="233"/>
        </w:trPr>
        <w:tc>
          <w:tcPr>
            <w:tcW w:w="6375" w:type="dxa"/>
            <w:shd w:val="clear" w:color="auto" w:fill="8EAADB"/>
          </w:tcPr>
          <w:p w:rsidR="0093092B" w:rsidRPr="00FB48DA" w:rsidRDefault="0093092B" w:rsidP="00FB48DA">
            <w:pPr>
              <w:tabs>
                <w:tab w:val="left" w:pos="1632"/>
              </w:tabs>
              <w:rPr>
                <w:rFonts w:ascii="Arial" w:eastAsia="Calibri" w:hAnsi="Arial" w:cs="Arial"/>
                <w:b/>
                <w:sz w:val="22"/>
                <w:szCs w:val="22"/>
              </w:rPr>
            </w:pPr>
            <w:r w:rsidRPr="00FB48DA">
              <w:rPr>
                <w:rFonts w:ascii="Arial" w:eastAsia="Calibri" w:hAnsi="Arial" w:cs="Arial"/>
                <w:b/>
                <w:sz w:val="22"/>
                <w:szCs w:val="22"/>
              </w:rPr>
              <w:t>Other requirements</w:t>
            </w:r>
          </w:p>
        </w:tc>
        <w:tc>
          <w:tcPr>
            <w:tcW w:w="1270"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Essential</w:t>
            </w:r>
          </w:p>
        </w:tc>
        <w:tc>
          <w:tcPr>
            <w:tcW w:w="1365" w:type="dxa"/>
            <w:shd w:val="clear" w:color="auto" w:fill="8EAADB"/>
          </w:tcPr>
          <w:p w:rsidR="0093092B" w:rsidRPr="00FB48DA" w:rsidRDefault="0093092B" w:rsidP="00FB48DA">
            <w:pPr>
              <w:tabs>
                <w:tab w:val="left" w:pos="1632"/>
              </w:tabs>
              <w:jc w:val="center"/>
              <w:rPr>
                <w:rFonts w:ascii="Arial" w:eastAsia="Calibri" w:hAnsi="Arial" w:cs="Arial"/>
                <w:b/>
                <w:sz w:val="22"/>
                <w:szCs w:val="22"/>
              </w:rPr>
            </w:pPr>
            <w:r w:rsidRPr="00FB48DA">
              <w:rPr>
                <w:rFonts w:ascii="Arial" w:eastAsia="Calibri" w:hAnsi="Arial" w:cs="Arial"/>
                <w:b/>
                <w:sz w:val="22"/>
                <w:szCs w:val="22"/>
              </w:rPr>
              <w:t>Desirable</w:t>
            </w:r>
          </w:p>
        </w:tc>
      </w:tr>
      <w:tr w:rsidR="0093092B" w:rsidRPr="00694A41" w:rsidTr="00FB48DA">
        <w:trPr>
          <w:trHeight w:val="233"/>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Flexibility to work outside of core office hours</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r>
      <w:tr w:rsidR="0093092B" w:rsidRPr="00694A41" w:rsidTr="00FB48DA">
        <w:trPr>
          <w:trHeight w:val="224"/>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Disclosure Barring Service (DBS) check</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RPr="00694A41" w:rsidTr="00FB48DA">
        <w:trPr>
          <w:trHeight w:val="224"/>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Maintains confidentiality at all times</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r>
      <w:tr w:rsidR="0093092B" w:rsidRPr="00694A41" w:rsidTr="00FB48DA">
        <w:trPr>
          <w:trHeight w:val="224"/>
        </w:trPr>
        <w:tc>
          <w:tcPr>
            <w:tcW w:w="6375" w:type="dxa"/>
            <w:shd w:val="clear" w:color="auto" w:fill="auto"/>
          </w:tcPr>
          <w:p w:rsidR="0093092B" w:rsidRPr="00FB48DA" w:rsidRDefault="0093092B" w:rsidP="00FB48DA">
            <w:pPr>
              <w:tabs>
                <w:tab w:val="left" w:pos="1632"/>
              </w:tabs>
              <w:rPr>
                <w:rFonts w:ascii="Arial" w:eastAsia="Calibri" w:hAnsi="Arial" w:cs="Arial"/>
                <w:sz w:val="22"/>
                <w:szCs w:val="22"/>
              </w:rPr>
            </w:pPr>
            <w:r w:rsidRPr="00FB48DA">
              <w:rPr>
                <w:rFonts w:ascii="Arial" w:eastAsia="Calibri" w:hAnsi="Arial" w:cs="Arial"/>
                <w:sz w:val="22"/>
                <w:szCs w:val="22"/>
              </w:rPr>
              <w:t>Full UK driving licence</w:t>
            </w:r>
          </w:p>
        </w:tc>
        <w:tc>
          <w:tcPr>
            <w:tcW w:w="1270" w:type="dxa"/>
            <w:shd w:val="clear" w:color="auto" w:fill="auto"/>
          </w:tcPr>
          <w:p w:rsidR="0093092B" w:rsidRPr="00FB48DA" w:rsidRDefault="0093092B" w:rsidP="00FB48DA">
            <w:pPr>
              <w:tabs>
                <w:tab w:val="left" w:pos="1632"/>
              </w:tabs>
              <w:jc w:val="center"/>
              <w:rPr>
                <w:rFonts w:ascii="Arial" w:eastAsia="Calibri" w:hAnsi="Arial" w:cs="Arial"/>
                <w:sz w:val="22"/>
                <w:szCs w:val="22"/>
              </w:rPr>
            </w:pPr>
          </w:p>
        </w:tc>
        <w:tc>
          <w:tcPr>
            <w:tcW w:w="1365" w:type="dxa"/>
            <w:shd w:val="clear" w:color="auto" w:fill="auto"/>
          </w:tcPr>
          <w:p w:rsidR="0093092B" w:rsidRPr="00FB48DA" w:rsidRDefault="0093092B" w:rsidP="00FB48DA">
            <w:pPr>
              <w:tabs>
                <w:tab w:val="left" w:pos="1632"/>
              </w:tabs>
              <w:jc w:val="center"/>
              <w:rPr>
                <w:rFonts w:ascii="Arial" w:eastAsia="Calibri" w:hAnsi="Arial" w:cs="Arial"/>
                <w:sz w:val="22"/>
                <w:szCs w:val="22"/>
              </w:rPr>
            </w:pPr>
            <w:r w:rsidRPr="00FB48DA">
              <w:rPr>
                <w:rFonts w:ascii="Arial" w:eastAsia="Calibri" w:hAnsi="Arial" w:cs="Arial"/>
                <w:sz w:val="22"/>
                <w:szCs w:val="22"/>
              </w:rPr>
              <w:sym w:font="Wingdings" w:char="F0FC"/>
            </w:r>
          </w:p>
        </w:tc>
      </w:tr>
    </w:tbl>
    <w:p w:rsidR="008A5F94" w:rsidRPr="00CD0411" w:rsidRDefault="008A5F94">
      <w:pPr>
        <w:widowControl w:val="0"/>
        <w:autoSpaceDE w:val="0"/>
        <w:autoSpaceDN w:val="0"/>
        <w:adjustRightInd w:val="0"/>
        <w:rPr>
          <w:rFonts w:ascii="Calibri" w:hAnsi="Calibri" w:cs="Arial"/>
          <w:sz w:val="22"/>
          <w:szCs w:val="22"/>
        </w:rPr>
      </w:pPr>
    </w:p>
    <w:sectPr w:rsidR="008A5F94" w:rsidRPr="00CD0411" w:rsidSect="0093092B">
      <w:footerReference w:type="even" r:id="rId7"/>
      <w:footerReference w:type="default" r:id="rId8"/>
      <w:headerReference w:type="first" r:id="rId9"/>
      <w:pgSz w:w="11907" w:h="16840" w:code="9"/>
      <w:pgMar w:top="851" w:right="1418" w:bottom="1009"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515" w:rsidRDefault="00C06515">
      <w:r>
        <w:separator/>
      </w:r>
    </w:p>
  </w:endnote>
  <w:endnote w:type="continuationSeparator" w:id="0">
    <w:p w:rsidR="00C06515" w:rsidRDefault="00C0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0D" w:rsidRDefault="002C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92B">
      <w:rPr>
        <w:rStyle w:val="PageNumber"/>
        <w:noProof/>
      </w:rPr>
      <w:t>2</w:t>
    </w:r>
    <w:r>
      <w:rPr>
        <w:rStyle w:val="PageNumber"/>
      </w:rPr>
      <w:fldChar w:fldCharType="end"/>
    </w:r>
  </w:p>
  <w:p w:rsidR="002C1D0D" w:rsidRDefault="002C1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0D" w:rsidRDefault="002C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333">
      <w:rPr>
        <w:rStyle w:val="PageNumber"/>
        <w:noProof/>
      </w:rPr>
      <w:t>4</w:t>
    </w:r>
    <w:r>
      <w:rPr>
        <w:rStyle w:val="PageNumber"/>
      </w:rPr>
      <w:fldChar w:fldCharType="end"/>
    </w:r>
  </w:p>
  <w:p w:rsidR="00CE4152" w:rsidRPr="00C707CA" w:rsidRDefault="00CE4152" w:rsidP="00C707C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515" w:rsidRDefault="00C06515">
      <w:r>
        <w:separator/>
      </w:r>
    </w:p>
  </w:footnote>
  <w:footnote w:type="continuationSeparator" w:id="0">
    <w:p w:rsidR="00C06515" w:rsidRDefault="00C0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92B" w:rsidRDefault="00176BE7">
    <w:pPr>
      <w:pStyle w:val="Header"/>
    </w:pPr>
    <w:r>
      <w:rPr>
        <w:noProof/>
        <w:lang w:eastAsia="en-GB"/>
      </w:rPr>
      <w:drawing>
        <wp:anchor distT="0" distB="0" distL="114300" distR="114300" simplePos="0" relativeHeight="251657728" behindDoc="1" locked="0" layoutInCell="1" allowOverlap="1">
          <wp:simplePos x="0" y="0"/>
          <wp:positionH relativeFrom="column">
            <wp:posOffset>1476375</wp:posOffset>
          </wp:positionH>
          <wp:positionV relativeFrom="paragraph">
            <wp:posOffset>-289560</wp:posOffset>
          </wp:positionV>
          <wp:extent cx="2804160" cy="801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801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703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7ACC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54F5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068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84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21F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DA9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7E2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634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4292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3084A"/>
    <w:multiLevelType w:val="hybridMultilevel"/>
    <w:tmpl w:val="F1341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1E03BC"/>
    <w:multiLevelType w:val="hybridMultilevel"/>
    <w:tmpl w:val="EC8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551D5F"/>
    <w:multiLevelType w:val="hybridMultilevel"/>
    <w:tmpl w:val="3460A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04355"/>
    <w:multiLevelType w:val="hybridMultilevel"/>
    <w:tmpl w:val="D038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805D36"/>
    <w:multiLevelType w:val="hybridMultilevel"/>
    <w:tmpl w:val="50924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0A7997"/>
    <w:multiLevelType w:val="multilevel"/>
    <w:tmpl w:val="B0F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686E60"/>
    <w:multiLevelType w:val="multilevel"/>
    <w:tmpl w:val="43C6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8003A7"/>
    <w:multiLevelType w:val="hybridMultilevel"/>
    <w:tmpl w:val="B79C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91FFB"/>
    <w:multiLevelType w:val="hybridMultilevel"/>
    <w:tmpl w:val="32C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F0EB5"/>
    <w:multiLevelType w:val="hybridMultilevel"/>
    <w:tmpl w:val="C3C0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9098A"/>
    <w:multiLevelType w:val="hybridMultilevel"/>
    <w:tmpl w:val="9384A5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197A92"/>
    <w:multiLevelType w:val="hybridMultilevel"/>
    <w:tmpl w:val="8DDA8B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25394D"/>
    <w:multiLevelType w:val="hybridMultilevel"/>
    <w:tmpl w:val="1FD4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72C7A"/>
    <w:multiLevelType w:val="hybridMultilevel"/>
    <w:tmpl w:val="F296F458"/>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3B723462"/>
    <w:multiLevelType w:val="hybridMultilevel"/>
    <w:tmpl w:val="D18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096F14"/>
    <w:multiLevelType w:val="hybridMultilevel"/>
    <w:tmpl w:val="5F9A3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F5C81"/>
    <w:multiLevelType w:val="hybridMultilevel"/>
    <w:tmpl w:val="26C24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482EB7"/>
    <w:multiLevelType w:val="hybridMultilevel"/>
    <w:tmpl w:val="E9367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DC3903"/>
    <w:multiLevelType w:val="hybridMultilevel"/>
    <w:tmpl w:val="AA9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239E9"/>
    <w:multiLevelType w:val="hybridMultilevel"/>
    <w:tmpl w:val="33442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95786"/>
    <w:multiLevelType w:val="hybridMultilevel"/>
    <w:tmpl w:val="1276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B1188"/>
    <w:multiLevelType w:val="hybridMultilevel"/>
    <w:tmpl w:val="96386E4C"/>
    <w:lvl w:ilvl="0" w:tplc="08090015">
      <w:start w:val="1"/>
      <w:numFmt w:val="upperLetter"/>
      <w:lvlText w:val="%1."/>
      <w:lvlJc w:val="left"/>
      <w:pPr>
        <w:ind w:left="360" w:hanging="360"/>
      </w:pPr>
    </w:lvl>
    <w:lvl w:ilvl="1" w:tplc="C4DE0B28">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6316B1"/>
    <w:multiLevelType w:val="hybridMultilevel"/>
    <w:tmpl w:val="1EBC7706"/>
    <w:lvl w:ilvl="0" w:tplc="B26A3834">
      <w:start w:val="10"/>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BD617E0"/>
    <w:multiLevelType w:val="hybridMultilevel"/>
    <w:tmpl w:val="60F07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C7062"/>
    <w:multiLevelType w:val="hybridMultilevel"/>
    <w:tmpl w:val="808A8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3"/>
  </w:num>
  <w:num w:numId="13">
    <w:abstractNumId w:val="11"/>
  </w:num>
  <w:num w:numId="14">
    <w:abstractNumId w:val="12"/>
  </w:num>
  <w:num w:numId="15">
    <w:abstractNumId w:val="32"/>
  </w:num>
  <w:num w:numId="16">
    <w:abstractNumId w:val="14"/>
  </w:num>
  <w:num w:numId="17">
    <w:abstractNumId w:val="38"/>
  </w:num>
  <w:num w:numId="18">
    <w:abstractNumId w:val="37"/>
  </w:num>
  <w:num w:numId="19">
    <w:abstractNumId w:val="28"/>
  </w:num>
  <w:num w:numId="20">
    <w:abstractNumId w:val="27"/>
  </w:num>
  <w:num w:numId="21">
    <w:abstractNumId w:val="13"/>
  </w:num>
  <w:num w:numId="22">
    <w:abstractNumId w:val="24"/>
  </w:num>
  <w:num w:numId="23">
    <w:abstractNumId w:val="22"/>
  </w:num>
  <w:num w:numId="24">
    <w:abstractNumId w:val="23"/>
  </w:num>
  <w:num w:numId="25">
    <w:abstractNumId w:val="35"/>
  </w:num>
  <w:num w:numId="26">
    <w:abstractNumId w:val="10"/>
  </w:num>
  <w:num w:numId="27">
    <w:abstractNumId w:val="31"/>
  </w:num>
  <w:num w:numId="28">
    <w:abstractNumId w:val="26"/>
  </w:num>
  <w:num w:numId="29">
    <w:abstractNumId w:val="29"/>
  </w:num>
  <w:num w:numId="30">
    <w:abstractNumId w:val="21"/>
  </w:num>
  <w:num w:numId="31">
    <w:abstractNumId w:val="25"/>
  </w:num>
  <w:num w:numId="32">
    <w:abstractNumId w:val="25"/>
  </w:num>
  <w:num w:numId="33">
    <w:abstractNumId w:val="36"/>
  </w:num>
  <w:num w:numId="34">
    <w:abstractNumId w:val="15"/>
  </w:num>
  <w:num w:numId="35">
    <w:abstractNumId w:val="30"/>
  </w:num>
  <w:num w:numId="36">
    <w:abstractNumId w:val="19"/>
  </w:num>
  <w:num w:numId="3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20"/>
  </w:num>
  <w:num w:numId="39">
    <w:abstractNumId w:val="34"/>
  </w:num>
  <w:num w:numId="40">
    <w:abstractNumId w:val="1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E5"/>
    <w:rsid w:val="00011292"/>
    <w:rsid w:val="00024953"/>
    <w:rsid w:val="00060CEA"/>
    <w:rsid w:val="00072A89"/>
    <w:rsid w:val="000D1B5E"/>
    <w:rsid w:val="001050D3"/>
    <w:rsid w:val="00131912"/>
    <w:rsid w:val="00176BE7"/>
    <w:rsid w:val="00197448"/>
    <w:rsid w:val="001B2BBF"/>
    <w:rsid w:val="001B622D"/>
    <w:rsid w:val="001C7276"/>
    <w:rsid w:val="00215EED"/>
    <w:rsid w:val="00234749"/>
    <w:rsid w:val="002377AB"/>
    <w:rsid w:val="0026664D"/>
    <w:rsid w:val="00275150"/>
    <w:rsid w:val="00277560"/>
    <w:rsid w:val="002825E0"/>
    <w:rsid w:val="00287BA1"/>
    <w:rsid w:val="002C1D0D"/>
    <w:rsid w:val="002D33D0"/>
    <w:rsid w:val="002E08F2"/>
    <w:rsid w:val="002F5FAB"/>
    <w:rsid w:val="00311402"/>
    <w:rsid w:val="003F1BF7"/>
    <w:rsid w:val="003F6DDD"/>
    <w:rsid w:val="0043377E"/>
    <w:rsid w:val="00460D60"/>
    <w:rsid w:val="00472239"/>
    <w:rsid w:val="004811E5"/>
    <w:rsid w:val="0049053C"/>
    <w:rsid w:val="004B5631"/>
    <w:rsid w:val="004B5CE5"/>
    <w:rsid w:val="004D3333"/>
    <w:rsid w:val="00500874"/>
    <w:rsid w:val="005055DD"/>
    <w:rsid w:val="00540BBA"/>
    <w:rsid w:val="00561CA0"/>
    <w:rsid w:val="005828E6"/>
    <w:rsid w:val="005943DA"/>
    <w:rsid w:val="005A5037"/>
    <w:rsid w:val="005B59EB"/>
    <w:rsid w:val="005C1D55"/>
    <w:rsid w:val="005D421E"/>
    <w:rsid w:val="005E0C27"/>
    <w:rsid w:val="005F5BBB"/>
    <w:rsid w:val="005F6C1E"/>
    <w:rsid w:val="00637B23"/>
    <w:rsid w:val="006442FF"/>
    <w:rsid w:val="00651E0B"/>
    <w:rsid w:val="00664FBE"/>
    <w:rsid w:val="00681CCB"/>
    <w:rsid w:val="00690BE5"/>
    <w:rsid w:val="00691BC0"/>
    <w:rsid w:val="006C3777"/>
    <w:rsid w:val="0070582A"/>
    <w:rsid w:val="00717AE1"/>
    <w:rsid w:val="00774DD5"/>
    <w:rsid w:val="00787F20"/>
    <w:rsid w:val="00793867"/>
    <w:rsid w:val="007A01DE"/>
    <w:rsid w:val="007D3298"/>
    <w:rsid w:val="007E0344"/>
    <w:rsid w:val="007F7D7E"/>
    <w:rsid w:val="0084055B"/>
    <w:rsid w:val="008A5F94"/>
    <w:rsid w:val="008B5055"/>
    <w:rsid w:val="008E4213"/>
    <w:rsid w:val="008F6CA9"/>
    <w:rsid w:val="0093092B"/>
    <w:rsid w:val="009574E3"/>
    <w:rsid w:val="00965495"/>
    <w:rsid w:val="0097039E"/>
    <w:rsid w:val="00974042"/>
    <w:rsid w:val="009C32E3"/>
    <w:rsid w:val="009C332E"/>
    <w:rsid w:val="009D591C"/>
    <w:rsid w:val="009E2DE9"/>
    <w:rsid w:val="009F501E"/>
    <w:rsid w:val="00A04C63"/>
    <w:rsid w:val="00A12312"/>
    <w:rsid w:val="00A86841"/>
    <w:rsid w:val="00AC1144"/>
    <w:rsid w:val="00AC58C6"/>
    <w:rsid w:val="00AE25E5"/>
    <w:rsid w:val="00B25328"/>
    <w:rsid w:val="00B36A98"/>
    <w:rsid w:val="00B43A2C"/>
    <w:rsid w:val="00B96E7A"/>
    <w:rsid w:val="00BB59C4"/>
    <w:rsid w:val="00BC075A"/>
    <w:rsid w:val="00BE2ECA"/>
    <w:rsid w:val="00BE5F03"/>
    <w:rsid w:val="00C06515"/>
    <w:rsid w:val="00C278AB"/>
    <w:rsid w:val="00C36686"/>
    <w:rsid w:val="00C707CA"/>
    <w:rsid w:val="00C71701"/>
    <w:rsid w:val="00CB1517"/>
    <w:rsid w:val="00CD0411"/>
    <w:rsid w:val="00CE4152"/>
    <w:rsid w:val="00CE43C5"/>
    <w:rsid w:val="00CF4546"/>
    <w:rsid w:val="00D301BB"/>
    <w:rsid w:val="00D31F8C"/>
    <w:rsid w:val="00D65887"/>
    <w:rsid w:val="00D960E3"/>
    <w:rsid w:val="00DD0876"/>
    <w:rsid w:val="00DD09E5"/>
    <w:rsid w:val="00DE0497"/>
    <w:rsid w:val="00DF29F8"/>
    <w:rsid w:val="00E018E0"/>
    <w:rsid w:val="00E20345"/>
    <w:rsid w:val="00E26122"/>
    <w:rsid w:val="00E428D4"/>
    <w:rsid w:val="00E62F65"/>
    <w:rsid w:val="00E71A7C"/>
    <w:rsid w:val="00EA0785"/>
    <w:rsid w:val="00EB0F8C"/>
    <w:rsid w:val="00EC47DB"/>
    <w:rsid w:val="00EF6614"/>
    <w:rsid w:val="00F011A2"/>
    <w:rsid w:val="00F10AFB"/>
    <w:rsid w:val="00F9778D"/>
    <w:rsid w:val="00FA4754"/>
    <w:rsid w:val="00FB48DA"/>
    <w:rsid w:val="00FB700B"/>
    <w:rsid w:val="00FC780F"/>
    <w:rsid w:val="00FD671B"/>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2E76E1"/>
  <w15:chartTrackingRefBased/>
  <w15:docId w15:val="{8AAF610D-3F25-4B7C-B54C-01DF2A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Shruti">
    <w:name w:val="Normal + Shruti"/>
    <w:aliases w:val="Bold"/>
    <w:basedOn w:val="Normal"/>
    <w:rsid w:val="00234749"/>
    <w:rPr>
      <w:rFonts w:ascii="Shruti" w:eastAsia="Calibri" w:hAnsi="Shruti" w:cs="Shruti"/>
      <w:b/>
      <w:bCs/>
      <w:sz w:val="22"/>
      <w:szCs w:val="22"/>
    </w:rPr>
  </w:style>
  <w:style w:type="paragraph" w:styleId="ListParagraph">
    <w:name w:val="List Paragraph"/>
    <w:basedOn w:val="Normal"/>
    <w:uiPriority w:val="34"/>
    <w:qFormat/>
    <w:rsid w:val="005A5037"/>
    <w:pPr>
      <w:ind w:left="720"/>
    </w:pPr>
  </w:style>
  <w:style w:type="paragraph" w:styleId="BalloonText">
    <w:name w:val="Balloon Text"/>
    <w:basedOn w:val="Normal"/>
    <w:link w:val="BalloonTextChar"/>
    <w:rsid w:val="00DE0497"/>
    <w:rPr>
      <w:rFonts w:ascii="Tahoma" w:hAnsi="Tahoma" w:cs="Tahoma"/>
      <w:sz w:val="16"/>
      <w:szCs w:val="16"/>
    </w:rPr>
  </w:style>
  <w:style w:type="character" w:customStyle="1" w:styleId="BalloonTextChar">
    <w:name w:val="Balloon Text Char"/>
    <w:link w:val="BalloonText"/>
    <w:rsid w:val="00DE0497"/>
    <w:rPr>
      <w:rFonts w:ascii="Tahoma" w:hAnsi="Tahoma" w:cs="Tahoma"/>
      <w:sz w:val="16"/>
      <w:szCs w:val="16"/>
      <w:lang w:eastAsia="en-US"/>
    </w:rPr>
  </w:style>
  <w:style w:type="table" w:styleId="TableGrid">
    <w:name w:val="Table Grid"/>
    <w:basedOn w:val="TableNormal"/>
    <w:uiPriority w:val="39"/>
    <w:rsid w:val="00EB0F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B15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08980">
      <w:bodyDiv w:val="1"/>
      <w:marLeft w:val="0"/>
      <w:marRight w:val="0"/>
      <w:marTop w:val="0"/>
      <w:marBottom w:val="0"/>
      <w:divBdr>
        <w:top w:val="none" w:sz="0" w:space="0" w:color="auto"/>
        <w:left w:val="none" w:sz="0" w:space="0" w:color="auto"/>
        <w:bottom w:val="none" w:sz="0" w:space="0" w:color="auto"/>
        <w:right w:val="none" w:sz="0" w:space="0" w:color="auto"/>
      </w:divBdr>
    </w:div>
    <w:div w:id="1601404245">
      <w:bodyDiv w:val="1"/>
      <w:marLeft w:val="0"/>
      <w:marRight w:val="0"/>
      <w:marTop w:val="0"/>
      <w:marBottom w:val="0"/>
      <w:divBdr>
        <w:top w:val="none" w:sz="0" w:space="0" w:color="auto"/>
        <w:left w:val="none" w:sz="0" w:space="0" w:color="auto"/>
        <w:bottom w:val="none" w:sz="0" w:space="0" w:color="auto"/>
        <w:right w:val="none" w:sz="0" w:space="0" w:color="auto"/>
      </w:divBdr>
    </w:div>
    <w:div w:id="1674914486">
      <w:bodyDiv w:val="1"/>
      <w:marLeft w:val="0"/>
      <w:marRight w:val="0"/>
      <w:marTop w:val="0"/>
      <w:marBottom w:val="0"/>
      <w:divBdr>
        <w:top w:val="none" w:sz="0" w:space="0" w:color="auto"/>
        <w:left w:val="none" w:sz="0" w:space="0" w:color="auto"/>
        <w:bottom w:val="none" w:sz="0" w:space="0" w:color="auto"/>
        <w:right w:val="none" w:sz="0" w:space="0" w:color="auto"/>
      </w:divBdr>
    </w:div>
    <w:div w:id="19910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1789</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SARUM HOUSE SURGERY</vt:lpstr>
    </vt:vector>
  </TitlesOfParts>
  <Company>EMIS</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SARUM HOUSE SURGERY</dc:title>
  <dc:subject/>
  <dc:creator>Lino</dc:creator>
  <cp:keywords/>
  <cp:lastModifiedBy>Shaw Joanne</cp:lastModifiedBy>
  <cp:revision>6</cp:revision>
  <cp:lastPrinted>2016-09-20T11:18:00Z</cp:lastPrinted>
  <dcterms:created xsi:type="dcterms:W3CDTF">2023-12-14T15:07:00Z</dcterms:created>
  <dcterms:modified xsi:type="dcterms:W3CDTF">2025-06-11T13:30:00Z</dcterms:modified>
</cp:coreProperties>
</file>