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A5E1" w14:textId="77777777" w:rsidR="00267134" w:rsidRPr="00F67B28" w:rsidRDefault="00267134" w:rsidP="007A710C">
      <w:pPr>
        <w:rPr>
          <w:rFonts w:ascii="Arial" w:hAnsi="Arial" w:cs="Arial"/>
          <w:b/>
          <w:sz w:val="22"/>
          <w:szCs w:val="22"/>
        </w:rPr>
      </w:pPr>
    </w:p>
    <w:p w14:paraId="4DF58799" w14:textId="28E07EF0" w:rsidR="0075112F" w:rsidRPr="00F67B28" w:rsidRDefault="00F67B28" w:rsidP="007A710C">
      <w:pPr>
        <w:rPr>
          <w:rFonts w:ascii="Arial" w:hAnsi="Arial" w:cs="Arial"/>
          <w:b/>
          <w:sz w:val="22"/>
          <w:szCs w:val="22"/>
        </w:rPr>
      </w:pPr>
      <w:r w:rsidRPr="00F67B28">
        <w:rPr>
          <w:rFonts w:ascii="Arial" w:hAnsi="Arial" w:cs="Arial"/>
          <w:b/>
          <w:sz w:val="22"/>
          <w:szCs w:val="22"/>
        </w:rPr>
        <w:t>Practice</w:t>
      </w:r>
      <w:r w:rsidR="00306E5C" w:rsidRPr="00F67B28">
        <w:rPr>
          <w:rFonts w:ascii="Arial" w:hAnsi="Arial" w:cs="Arial"/>
          <w:b/>
          <w:sz w:val="22"/>
          <w:szCs w:val="22"/>
        </w:rPr>
        <w:t xml:space="preserve"> Nurse - </w:t>
      </w:r>
      <w:r w:rsidR="00AE1059" w:rsidRPr="00F67B28">
        <w:rPr>
          <w:rFonts w:ascii="Arial" w:hAnsi="Arial" w:cs="Arial"/>
          <w:b/>
          <w:sz w:val="22"/>
          <w:szCs w:val="22"/>
        </w:rPr>
        <w:t>job description &amp; person s</w:t>
      </w:r>
      <w:r w:rsidR="00435941" w:rsidRPr="00F67B28">
        <w:rPr>
          <w:rFonts w:ascii="Arial" w:hAnsi="Arial" w:cs="Arial"/>
          <w:b/>
          <w:sz w:val="22"/>
          <w:szCs w:val="22"/>
        </w:rPr>
        <w:t>pecification</w:t>
      </w:r>
    </w:p>
    <w:p w14:paraId="5F5FD258"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4505"/>
        <w:gridCol w:w="4505"/>
      </w:tblGrid>
      <w:tr w:rsidR="00D71C93" w:rsidRPr="00F67B28" w14:paraId="0B286783" w14:textId="77777777" w:rsidTr="00D71C93">
        <w:tc>
          <w:tcPr>
            <w:tcW w:w="4505" w:type="dxa"/>
            <w:shd w:val="clear" w:color="auto" w:fill="8EAADB" w:themeFill="accent1" w:themeFillTint="99"/>
          </w:tcPr>
          <w:p w14:paraId="7A156B08"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Title</w:t>
            </w:r>
          </w:p>
        </w:tc>
        <w:tc>
          <w:tcPr>
            <w:tcW w:w="4505" w:type="dxa"/>
          </w:tcPr>
          <w:p w14:paraId="22B815C8" w14:textId="17514D2E" w:rsidR="00D71C93" w:rsidRPr="00F67B28" w:rsidRDefault="00F67B28" w:rsidP="007A710C">
            <w:pPr>
              <w:rPr>
                <w:rFonts w:ascii="Arial" w:hAnsi="Arial" w:cs="Arial"/>
                <w:sz w:val="22"/>
                <w:szCs w:val="22"/>
              </w:rPr>
            </w:pPr>
            <w:r w:rsidRPr="00F67B28">
              <w:rPr>
                <w:rFonts w:ascii="Arial" w:hAnsi="Arial" w:cs="Arial"/>
                <w:sz w:val="22"/>
                <w:szCs w:val="22"/>
              </w:rPr>
              <w:t>Practice</w:t>
            </w:r>
            <w:r w:rsidR="004E2D79" w:rsidRPr="00F67B28">
              <w:rPr>
                <w:rFonts w:ascii="Arial" w:hAnsi="Arial" w:cs="Arial"/>
                <w:sz w:val="22"/>
                <w:szCs w:val="22"/>
              </w:rPr>
              <w:t xml:space="preserve"> Nurse</w:t>
            </w:r>
          </w:p>
        </w:tc>
      </w:tr>
      <w:tr w:rsidR="00D71C93" w:rsidRPr="00F67B28" w14:paraId="3E2D94A3" w14:textId="77777777" w:rsidTr="00D71C93">
        <w:tc>
          <w:tcPr>
            <w:tcW w:w="4505" w:type="dxa"/>
            <w:shd w:val="clear" w:color="auto" w:fill="8EAADB" w:themeFill="accent1" w:themeFillTint="99"/>
          </w:tcPr>
          <w:p w14:paraId="2817B581" w14:textId="77777777" w:rsidR="00D71C93" w:rsidRPr="00F67B28" w:rsidRDefault="00D71C93" w:rsidP="007A710C">
            <w:pPr>
              <w:rPr>
                <w:rFonts w:ascii="Arial" w:hAnsi="Arial" w:cs="Arial"/>
                <w:b/>
                <w:sz w:val="22"/>
                <w:szCs w:val="22"/>
              </w:rPr>
            </w:pPr>
            <w:r w:rsidRPr="00F67B28">
              <w:rPr>
                <w:rFonts w:ascii="Arial" w:hAnsi="Arial" w:cs="Arial"/>
                <w:b/>
                <w:sz w:val="22"/>
                <w:szCs w:val="22"/>
              </w:rPr>
              <w:t>Line Manager</w:t>
            </w:r>
          </w:p>
        </w:tc>
        <w:tc>
          <w:tcPr>
            <w:tcW w:w="4505" w:type="dxa"/>
          </w:tcPr>
          <w:p w14:paraId="309AD015" w14:textId="6E231918" w:rsidR="00D71C93" w:rsidRPr="00F67B28" w:rsidRDefault="004E2D79" w:rsidP="008D0008">
            <w:pPr>
              <w:rPr>
                <w:rFonts w:ascii="Arial" w:hAnsi="Arial" w:cs="Arial"/>
                <w:sz w:val="22"/>
                <w:szCs w:val="22"/>
              </w:rPr>
            </w:pPr>
            <w:r w:rsidRPr="00F67B28">
              <w:rPr>
                <w:rFonts w:ascii="Arial" w:hAnsi="Arial" w:cs="Arial"/>
                <w:sz w:val="22"/>
                <w:szCs w:val="22"/>
              </w:rPr>
              <w:t>Nurse manager</w:t>
            </w:r>
          </w:p>
        </w:tc>
      </w:tr>
      <w:tr w:rsidR="00D71C93" w:rsidRPr="00F67B28" w14:paraId="68A06715" w14:textId="77777777" w:rsidTr="00D71C93">
        <w:tc>
          <w:tcPr>
            <w:tcW w:w="4505" w:type="dxa"/>
            <w:shd w:val="clear" w:color="auto" w:fill="8EAADB" w:themeFill="accent1" w:themeFillTint="99"/>
          </w:tcPr>
          <w:p w14:paraId="75AC1757" w14:textId="77777777" w:rsidR="00D71C93" w:rsidRPr="00F67B28" w:rsidRDefault="00D71C93" w:rsidP="007A710C">
            <w:pPr>
              <w:rPr>
                <w:rFonts w:ascii="Arial" w:hAnsi="Arial" w:cs="Arial"/>
                <w:b/>
                <w:sz w:val="22"/>
                <w:szCs w:val="22"/>
              </w:rPr>
            </w:pPr>
            <w:r w:rsidRPr="00F67B28">
              <w:rPr>
                <w:rFonts w:ascii="Arial" w:hAnsi="Arial" w:cs="Arial"/>
                <w:b/>
                <w:sz w:val="22"/>
                <w:szCs w:val="22"/>
              </w:rPr>
              <w:t>Accountable to</w:t>
            </w:r>
          </w:p>
        </w:tc>
        <w:tc>
          <w:tcPr>
            <w:tcW w:w="4505" w:type="dxa"/>
          </w:tcPr>
          <w:p w14:paraId="6608548C" w14:textId="054F14B8" w:rsidR="00016FBF" w:rsidRPr="00F67B28" w:rsidRDefault="00016FBF" w:rsidP="008D0008">
            <w:pPr>
              <w:rPr>
                <w:rFonts w:ascii="Arial" w:hAnsi="Arial" w:cs="Arial"/>
                <w:sz w:val="22"/>
                <w:szCs w:val="22"/>
              </w:rPr>
            </w:pPr>
            <w:r w:rsidRPr="00F67B28">
              <w:rPr>
                <w:rFonts w:ascii="Arial" w:hAnsi="Arial" w:cs="Arial"/>
                <w:sz w:val="22"/>
                <w:szCs w:val="22"/>
              </w:rPr>
              <w:t>The Partners</w:t>
            </w:r>
          </w:p>
        </w:tc>
      </w:tr>
    </w:tbl>
    <w:p w14:paraId="3F71248E"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D71C93" w:rsidRPr="00F67B28" w14:paraId="37688F96" w14:textId="77777777" w:rsidTr="00D71C93">
        <w:tc>
          <w:tcPr>
            <w:tcW w:w="9010" w:type="dxa"/>
            <w:shd w:val="clear" w:color="auto" w:fill="8EAADB" w:themeFill="accent1" w:themeFillTint="99"/>
          </w:tcPr>
          <w:p w14:paraId="72941EA5"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Summary</w:t>
            </w:r>
          </w:p>
        </w:tc>
      </w:tr>
      <w:tr w:rsidR="00D71C93" w:rsidRPr="00F67B28" w14:paraId="170CF0D5" w14:textId="77777777" w:rsidTr="00D71C93">
        <w:trPr>
          <w:trHeight w:val="224"/>
        </w:trPr>
        <w:tc>
          <w:tcPr>
            <w:tcW w:w="9010" w:type="dxa"/>
          </w:tcPr>
          <w:p w14:paraId="3274757A" w14:textId="77777777"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38CB8C62"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73D554E1" w14:textId="77777777"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Working as a senior member of the practice multidisciplinary team, the post holder will ensure nursing services are delivered effectively to the entitled patient population. </w:t>
            </w:r>
          </w:p>
          <w:p w14:paraId="5A262E4D"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05CB35D7" w14:textId="77777777" w:rsidR="00F67B28" w:rsidRPr="00F67B28" w:rsidRDefault="00F67B28" w:rsidP="00F67B28">
            <w:pPr>
              <w:widowControl w:val="0"/>
              <w:autoSpaceDE w:val="0"/>
              <w:autoSpaceDN w:val="0"/>
              <w:adjustRightInd w:val="0"/>
              <w:rPr>
                <w:rFonts w:ascii="Arial" w:hAnsi="Arial" w:cs="Arial"/>
                <w:sz w:val="22"/>
                <w:szCs w:val="22"/>
              </w:rPr>
            </w:pPr>
            <w:r w:rsidRPr="00F67B28">
              <w:rPr>
                <w:rFonts w:ascii="Arial" w:hAnsi="Arial" w:cs="Arial"/>
                <w:color w:val="000000"/>
                <w:sz w:val="22"/>
                <w:szCs w:val="22"/>
              </w:rPr>
              <w:t xml:space="preserve">The Practice Nurse will be responsible for a number of clinical areas such as </w:t>
            </w:r>
            <w:r w:rsidRPr="00F67B28">
              <w:rPr>
                <w:rFonts w:ascii="Arial" w:hAnsi="Arial" w:cs="Arial"/>
                <w:sz w:val="22"/>
                <w:szCs w:val="22"/>
              </w:rPr>
              <w:t xml:space="preserve">infection prevention and control, </w:t>
            </w:r>
            <w:r w:rsidRPr="00F67B28">
              <w:rPr>
                <w:rFonts w:ascii="Arial" w:hAnsi="Arial" w:cs="Arial"/>
                <w:color w:val="000000"/>
                <w:sz w:val="22"/>
                <w:szCs w:val="22"/>
              </w:rPr>
              <w:t xml:space="preserve">health promotion, chronic disease management, health promotion, well women and well man clinics, as well as actively supporting the practice management team in the reviewing and delivery of clinical policy and procedure.  </w:t>
            </w:r>
          </w:p>
          <w:p w14:paraId="5FDD21DD" w14:textId="77777777" w:rsidR="00F67B28" w:rsidRPr="00F67B28" w:rsidRDefault="00F67B28" w:rsidP="00F67B28">
            <w:pPr>
              <w:widowControl w:val="0"/>
              <w:autoSpaceDE w:val="0"/>
              <w:autoSpaceDN w:val="0"/>
              <w:adjustRightInd w:val="0"/>
              <w:rPr>
                <w:rFonts w:ascii="Arial" w:hAnsi="Arial" w:cs="Arial"/>
                <w:sz w:val="22"/>
                <w:szCs w:val="22"/>
              </w:rPr>
            </w:pPr>
          </w:p>
          <w:p w14:paraId="415939D8" w14:textId="6B804218" w:rsidR="00D71C93" w:rsidRPr="00F67B28" w:rsidRDefault="00D71C93" w:rsidP="00F67B28">
            <w:pPr>
              <w:pStyle w:val="ListParagraph"/>
              <w:tabs>
                <w:tab w:val="left" w:pos="-1440"/>
              </w:tabs>
              <w:autoSpaceDE w:val="0"/>
              <w:autoSpaceDN w:val="0"/>
              <w:adjustRightInd w:val="0"/>
              <w:jc w:val="both"/>
              <w:rPr>
                <w:rFonts w:ascii="Arial" w:eastAsia="Calibri" w:hAnsi="Arial" w:cs="Arial"/>
                <w:bCs/>
                <w:sz w:val="22"/>
                <w:szCs w:val="22"/>
              </w:rPr>
            </w:pPr>
          </w:p>
        </w:tc>
      </w:tr>
    </w:tbl>
    <w:p w14:paraId="667FDB4A" w14:textId="77777777" w:rsidR="0075112F" w:rsidRPr="00F67B28" w:rsidRDefault="0075112F" w:rsidP="007A710C">
      <w:pPr>
        <w:rPr>
          <w:rFonts w:ascii="Arial" w:hAnsi="Arial" w:cs="Arial"/>
          <w:b/>
          <w:sz w:val="22"/>
          <w:szCs w:val="22"/>
          <w:u w:val="single"/>
        </w:rPr>
      </w:pPr>
    </w:p>
    <w:p w14:paraId="67A8403B" w14:textId="77777777" w:rsidR="006D3240" w:rsidRPr="00F67B28" w:rsidRDefault="006D324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FF395C" w:rsidRPr="00F67B28" w14:paraId="6E7447BB" w14:textId="77777777" w:rsidTr="00FF395C">
        <w:tc>
          <w:tcPr>
            <w:tcW w:w="9010" w:type="dxa"/>
            <w:shd w:val="clear" w:color="auto" w:fill="8EAADB" w:themeFill="accent1" w:themeFillTint="99"/>
          </w:tcPr>
          <w:p w14:paraId="172E836A" w14:textId="3EB9B4DB" w:rsidR="00FF395C" w:rsidRPr="00F67B28" w:rsidRDefault="00FF395C" w:rsidP="007A710C">
            <w:pPr>
              <w:rPr>
                <w:rFonts w:ascii="Arial" w:hAnsi="Arial" w:cs="Arial"/>
                <w:b/>
                <w:sz w:val="22"/>
                <w:szCs w:val="22"/>
              </w:rPr>
            </w:pPr>
            <w:r w:rsidRPr="00F67B28">
              <w:rPr>
                <w:rFonts w:ascii="Arial" w:hAnsi="Arial" w:cs="Arial"/>
                <w:b/>
                <w:sz w:val="22"/>
                <w:szCs w:val="22"/>
              </w:rPr>
              <w:t>Generic Responsibilities</w:t>
            </w:r>
          </w:p>
        </w:tc>
      </w:tr>
      <w:tr w:rsidR="00FF395C" w:rsidRPr="00F67B28" w14:paraId="187795C7" w14:textId="77777777" w:rsidTr="00FF395C">
        <w:tc>
          <w:tcPr>
            <w:tcW w:w="9010" w:type="dxa"/>
          </w:tcPr>
          <w:p w14:paraId="755C0CEC" w14:textId="53B49D96" w:rsidR="00FF395C" w:rsidRPr="00F67B28" w:rsidRDefault="00FF395C" w:rsidP="007A710C">
            <w:pPr>
              <w:rPr>
                <w:rFonts w:ascii="Arial" w:hAnsi="Arial" w:cs="Arial"/>
                <w:sz w:val="22"/>
                <w:szCs w:val="22"/>
              </w:rPr>
            </w:pPr>
            <w:r w:rsidRPr="00F67B28">
              <w:rPr>
                <w:rFonts w:ascii="Arial" w:hAnsi="Arial" w:cs="Arial"/>
                <w:sz w:val="22"/>
                <w:szCs w:val="22"/>
              </w:rPr>
              <w:t xml:space="preserve">All staff at </w:t>
            </w:r>
            <w:r w:rsidR="00AA6901" w:rsidRPr="00F67B28">
              <w:rPr>
                <w:rFonts w:ascii="Arial" w:hAnsi="Arial" w:cs="Arial"/>
                <w:sz w:val="22"/>
                <w:szCs w:val="22"/>
              </w:rPr>
              <w:t xml:space="preserve">Ranworth, Caradoc and Clacton Community Practices </w:t>
            </w:r>
            <w:r w:rsidRPr="00F67B28">
              <w:rPr>
                <w:rFonts w:ascii="Arial" w:hAnsi="Arial" w:cs="Arial"/>
                <w:sz w:val="22"/>
                <w:szCs w:val="22"/>
              </w:rPr>
              <w:t>have a duty to conform to the following:</w:t>
            </w:r>
          </w:p>
          <w:p w14:paraId="4DE08296" w14:textId="77777777" w:rsidR="00B34AEB" w:rsidRPr="00F67B28" w:rsidRDefault="00B34AEB" w:rsidP="007A710C">
            <w:pPr>
              <w:rPr>
                <w:rFonts w:ascii="Arial" w:hAnsi="Arial" w:cs="Arial"/>
                <w:sz w:val="22"/>
                <w:szCs w:val="22"/>
              </w:rPr>
            </w:pPr>
          </w:p>
          <w:p w14:paraId="38FEA5A2" w14:textId="6E1BAC93" w:rsidR="00B34AEB" w:rsidRPr="00F67B28" w:rsidRDefault="00325B38" w:rsidP="007A710C">
            <w:pPr>
              <w:rPr>
                <w:rFonts w:ascii="Arial" w:hAnsi="Arial" w:cs="Arial"/>
                <w:b/>
                <w:sz w:val="22"/>
                <w:szCs w:val="22"/>
              </w:rPr>
            </w:pPr>
            <w:r w:rsidRPr="00F67B28">
              <w:rPr>
                <w:rFonts w:ascii="Arial" w:hAnsi="Arial" w:cs="Arial"/>
                <w:b/>
                <w:sz w:val="22"/>
                <w:szCs w:val="22"/>
              </w:rPr>
              <w:t xml:space="preserve">Equality, </w:t>
            </w:r>
            <w:r w:rsidR="00B34AEB" w:rsidRPr="00F67B28">
              <w:rPr>
                <w:rFonts w:ascii="Arial" w:hAnsi="Arial" w:cs="Arial"/>
                <w:b/>
                <w:sz w:val="22"/>
                <w:szCs w:val="22"/>
              </w:rPr>
              <w:t>Diversity &amp; Inclusion</w:t>
            </w:r>
          </w:p>
          <w:p w14:paraId="1C251C55" w14:textId="77777777" w:rsidR="00B34AEB" w:rsidRPr="00F67B28" w:rsidRDefault="00B34AEB" w:rsidP="007A710C">
            <w:pPr>
              <w:rPr>
                <w:rFonts w:ascii="Arial" w:hAnsi="Arial" w:cs="Arial"/>
                <w:b/>
                <w:sz w:val="22"/>
                <w:szCs w:val="22"/>
              </w:rPr>
            </w:pPr>
          </w:p>
          <w:p w14:paraId="6EF4EC10" w14:textId="679B0E6A" w:rsidR="006D3240" w:rsidRPr="00F67B28" w:rsidRDefault="006D3240"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AE1059" w:rsidRPr="00F67B28">
              <w:rPr>
                <w:rFonts w:ascii="Arial" w:eastAsia="Times New Roman" w:hAnsi="Arial" w:cs="Arial"/>
                <w:color w:val="333333"/>
                <w:sz w:val="22"/>
                <w:szCs w:val="22"/>
                <w:shd w:val="clear" w:color="auto" w:fill="FFFFFF"/>
                <w:lang w:eastAsia="en-GB"/>
              </w:rPr>
              <w:t xml:space="preserve"> achieve their full potential. </w:t>
            </w:r>
            <w:r w:rsidRPr="00F67B28">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F67B28"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F67B28"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F67B28"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Pr="00F67B28" w:rsidRDefault="006E14D7" w:rsidP="00075247">
            <w:pPr>
              <w:rPr>
                <w:rFonts w:ascii="Arial" w:eastAsia="Times New Roman" w:hAnsi="Arial" w:cs="Arial"/>
                <w:b/>
                <w:color w:val="333333"/>
                <w:sz w:val="22"/>
                <w:szCs w:val="22"/>
                <w:shd w:val="clear" w:color="auto" w:fill="FFFFFF"/>
                <w:lang w:eastAsia="en-GB"/>
              </w:rPr>
            </w:pPr>
            <w:r w:rsidRPr="00F67B28">
              <w:rPr>
                <w:rFonts w:ascii="Arial" w:eastAsia="Times New Roman" w:hAnsi="Arial" w:cs="Arial"/>
                <w:b/>
                <w:color w:val="333333"/>
                <w:sz w:val="22"/>
                <w:szCs w:val="22"/>
                <w:shd w:val="clear" w:color="auto" w:fill="FFFFFF"/>
                <w:lang w:eastAsia="en-GB"/>
              </w:rPr>
              <w:t>Safety, Health, Environment and Fire (SHEF)</w:t>
            </w:r>
          </w:p>
          <w:p w14:paraId="40E8CD06" w14:textId="77777777" w:rsidR="006E14D7" w:rsidRPr="00F67B28" w:rsidRDefault="006E14D7" w:rsidP="00075247">
            <w:pPr>
              <w:rPr>
                <w:rFonts w:ascii="Arial" w:eastAsia="Times New Roman" w:hAnsi="Arial" w:cs="Arial"/>
                <w:b/>
                <w:color w:val="333333"/>
                <w:sz w:val="22"/>
                <w:szCs w:val="22"/>
                <w:shd w:val="clear" w:color="auto" w:fill="FFFFFF"/>
                <w:lang w:eastAsia="en-GB"/>
              </w:rPr>
            </w:pPr>
          </w:p>
          <w:p w14:paraId="0E481850" w14:textId="64EE2D33" w:rsidR="00310CC7" w:rsidRPr="00F67B28" w:rsidRDefault="00310CC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sidRPr="00F67B28">
              <w:rPr>
                <w:rFonts w:ascii="Arial" w:eastAsia="Times New Roman" w:hAnsi="Arial" w:cs="Arial"/>
                <w:color w:val="333333"/>
                <w:sz w:val="22"/>
                <w:szCs w:val="22"/>
                <w:shd w:val="clear" w:color="auto" w:fill="FFFFFF"/>
                <w:lang w:eastAsia="en-GB"/>
              </w:rPr>
              <w:t xml:space="preserve">health, well-being and safety. </w:t>
            </w:r>
            <w:r w:rsidRPr="00F67B28">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E1059" w:rsidRPr="00F67B28">
              <w:rPr>
                <w:rFonts w:ascii="Arial" w:eastAsia="Times New Roman" w:hAnsi="Arial" w:cs="Arial"/>
                <w:color w:val="333333"/>
                <w:sz w:val="22"/>
                <w:szCs w:val="22"/>
                <w:shd w:val="clear" w:color="auto" w:fill="FFFFFF"/>
                <w:lang w:eastAsia="en-GB"/>
              </w:rPr>
              <w:t xml:space="preserve"> </w:t>
            </w:r>
            <w:r w:rsidR="006D3240" w:rsidRPr="00F67B28">
              <w:rPr>
                <w:rFonts w:ascii="Arial" w:eastAsia="Times New Roman" w:hAnsi="Arial" w:cs="Arial"/>
                <w:color w:val="333333"/>
                <w:sz w:val="22"/>
                <w:szCs w:val="22"/>
                <w:shd w:val="clear" w:color="auto" w:fill="FFFFFF"/>
                <w:lang w:eastAsia="en-GB"/>
              </w:rPr>
              <w:t xml:space="preserve">All personnel are to comply </w:t>
            </w:r>
            <w:r w:rsidR="006D3240" w:rsidRPr="00F67B28">
              <w:rPr>
                <w:rFonts w:ascii="Arial" w:eastAsia="Times New Roman" w:hAnsi="Arial" w:cs="Arial"/>
                <w:color w:val="333333"/>
                <w:sz w:val="22"/>
                <w:szCs w:val="22"/>
                <w:shd w:val="clear" w:color="auto" w:fill="FFFFFF"/>
                <w:lang w:eastAsia="en-GB"/>
              </w:rPr>
              <w:lastRenderedPageBreak/>
              <w:t xml:space="preserve">with the Health and Safety at Work Act 1974, Environmental Protection Act 1990, Environment Act 1995, Fire Precautions (workplace) Regulations 1999 and other statutory legislation.  </w:t>
            </w:r>
          </w:p>
          <w:p w14:paraId="73C33C5D" w14:textId="77777777" w:rsidR="00310CC7" w:rsidRPr="00F67B28" w:rsidRDefault="00310CC7" w:rsidP="00075247">
            <w:pPr>
              <w:rPr>
                <w:rFonts w:ascii="Times New Roman" w:eastAsia="Times New Roman" w:hAnsi="Times New Roman" w:cs="Times New Roman"/>
                <w:sz w:val="22"/>
                <w:szCs w:val="22"/>
                <w:lang w:eastAsia="en-GB"/>
              </w:rPr>
            </w:pPr>
          </w:p>
          <w:p w14:paraId="3ED08B10" w14:textId="77777777" w:rsidR="00075247" w:rsidRPr="00F67B28" w:rsidRDefault="00670566" w:rsidP="00075247">
            <w:pPr>
              <w:rPr>
                <w:rFonts w:ascii="Arial" w:eastAsia="Times New Roman" w:hAnsi="Arial" w:cs="Arial"/>
                <w:b/>
                <w:sz w:val="22"/>
                <w:szCs w:val="22"/>
                <w:lang w:eastAsia="en-GB"/>
              </w:rPr>
            </w:pPr>
            <w:r w:rsidRPr="00F67B28">
              <w:rPr>
                <w:rFonts w:ascii="Arial" w:eastAsia="Times New Roman" w:hAnsi="Arial" w:cs="Arial"/>
                <w:b/>
                <w:sz w:val="22"/>
                <w:szCs w:val="22"/>
                <w:lang w:eastAsia="en-GB"/>
              </w:rPr>
              <w:t>Confidentiality</w:t>
            </w:r>
          </w:p>
          <w:p w14:paraId="4527F0DB" w14:textId="77777777" w:rsidR="00670566" w:rsidRPr="00F67B28" w:rsidRDefault="00670566" w:rsidP="00075247">
            <w:pPr>
              <w:rPr>
                <w:rFonts w:ascii="Arial" w:eastAsia="Times New Roman" w:hAnsi="Arial" w:cs="Arial"/>
                <w:b/>
                <w:sz w:val="22"/>
                <w:szCs w:val="22"/>
                <w:lang w:eastAsia="en-GB"/>
              </w:rPr>
            </w:pPr>
          </w:p>
          <w:p w14:paraId="1A5E8CB4" w14:textId="32419561" w:rsidR="00670566" w:rsidRPr="00F67B28" w:rsidRDefault="00670566" w:rsidP="00075247">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is committed to maintaining an out</w:t>
            </w:r>
            <w:r w:rsidR="00AE1059" w:rsidRPr="00F67B28">
              <w:rPr>
                <w:rFonts w:ascii="Arial" w:eastAsia="Times New Roman" w:hAnsi="Arial" w:cs="Arial"/>
                <w:sz w:val="22"/>
                <w:szCs w:val="22"/>
                <w:lang w:eastAsia="en-GB"/>
              </w:rPr>
              <w:t xml:space="preserve">standing confidential service. </w:t>
            </w:r>
            <w:r w:rsidRPr="00F67B28">
              <w:rPr>
                <w:rFonts w:ascii="Arial" w:eastAsia="Times New Roman" w:hAnsi="Arial" w:cs="Arial"/>
                <w:sz w:val="22"/>
                <w:szCs w:val="22"/>
                <w:lang w:eastAsia="en-GB"/>
              </w:rPr>
              <w:t>Patients entrust and permit us to collect and retain sensitive information relating to their health and other matt</w:t>
            </w:r>
            <w:r w:rsidR="00AE1059" w:rsidRPr="00F67B28">
              <w:rPr>
                <w:rFonts w:ascii="Arial" w:eastAsia="Times New Roman" w:hAnsi="Arial" w:cs="Arial"/>
                <w:sz w:val="22"/>
                <w:szCs w:val="22"/>
                <w:lang w:eastAsia="en-GB"/>
              </w:rPr>
              <w:t xml:space="preserve">ers, pertaining to their care. </w:t>
            </w:r>
            <w:r w:rsidRPr="00F67B28">
              <w:rPr>
                <w:rFonts w:ascii="Arial" w:eastAsia="Times New Roman" w:hAnsi="Arial" w:cs="Arial"/>
                <w:sz w:val="22"/>
                <w:szCs w:val="22"/>
                <w:lang w:eastAsia="en-GB"/>
              </w:rPr>
              <w:t>They do so in confidence and have a right to expect all staff will respect their privacy and maintain</w:t>
            </w:r>
            <w:r w:rsidR="00AE1059" w:rsidRPr="00F67B28">
              <w:rPr>
                <w:rFonts w:ascii="Arial" w:eastAsia="Times New Roman" w:hAnsi="Arial" w:cs="Arial"/>
                <w:sz w:val="22"/>
                <w:szCs w:val="22"/>
                <w:lang w:eastAsia="en-GB"/>
              </w:rPr>
              <w:t xml:space="preserve"> confidentiality at all times. </w:t>
            </w:r>
            <w:r w:rsidRPr="00F67B28">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Pr="00F67B28" w:rsidRDefault="00670566" w:rsidP="00075247">
            <w:pPr>
              <w:rPr>
                <w:rFonts w:ascii="Arial" w:eastAsia="Times New Roman" w:hAnsi="Arial" w:cs="Arial"/>
                <w:sz w:val="22"/>
                <w:szCs w:val="22"/>
                <w:lang w:eastAsia="en-GB"/>
              </w:rPr>
            </w:pPr>
          </w:p>
          <w:p w14:paraId="36814BA5" w14:textId="6E076C00" w:rsidR="00FF395C"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 xml:space="preserve">Quality &amp; </w:t>
            </w:r>
            <w:r w:rsidR="00670566" w:rsidRPr="00F67B28">
              <w:rPr>
                <w:rFonts w:ascii="Arial" w:eastAsia="Times New Roman" w:hAnsi="Arial" w:cs="Arial"/>
                <w:b/>
                <w:sz w:val="22"/>
                <w:szCs w:val="22"/>
                <w:lang w:eastAsia="en-GB"/>
              </w:rPr>
              <w:t>Continuous Improvement</w:t>
            </w:r>
            <w:r w:rsidRPr="00F67B28">
              <w:rPr>
                <w:rFonts w:ascii="Arial" w:eastAsia="Times New Roman" w:hAnsi="Arial" w:cs="Arial"/>
                <w:b/>
                <w:sz w:val="22"/>
                <w:szCs w:val="22"/>
                <w:lang w:eastAsia="en-GB"/>
              </w:rPr>
              <w:t xml:space="preserve"> (CI)</w:t>
            </w:r>
          </w:p>
          <w:p w14:paraId="10683876" w14:textId="77777777" w:rsidR="006D3240" w:rsidRPr="00F67B28" w:rsidRDefault="006D3240" w:rsidP="007A710C">
            <w:pPr>
              <w:rPr>
                <w:rFonts w:ascii="Arial" w:eastAsia="Times New Roman" w:hAnsi="Arial" w:cs="Arial"/>
                <w:b/>
                <w:sz w:val="22"/>
                <w:szCs w:val="22"/>
                <w:lang w:eastAsia="en-GB"/>
              </w:rPr>
            </w:pPr>
          </w:p>
          <w:p w14:paraId="094AD1F3" w14:textId="49BF0F7E" w:rsidR="006D3240" w:rsidRPr="00F67B28" w:rsidRDefault="006D3240" w:rsidP="007A710C">
            <w:pPr>
              <w:rPr>
                <w:rFonts w:ascii="Arial" w:eastAsia="Times New Roman" w:hAnsi="Arial" w:cs="Arial"/>
                <w:b/>
                <w:sz w:val="22"/>
                <w:szCs w:val="22"/>
                <w:lang w:eastAsia="en-GB"/>
              </w:rPr>
            </w:pPr>
            <w:r w:rsidRPr="00F67B28">
              <w:rPr>
                <w:rFonts w:ascii="Arial" w:hAnsi="Arial" w:cs="Arial"/>
                <w:sz w:val="22"/>
                <w:szCs w:val="22"/>
              </w:rPr>
              <w:t>To preserve and improve the quality of our output, all personnel are required to think not only of what the</w:t>
            </w:r>
            <w:r w:rsidR="00AE1059" w:rsidRPr="00F67B28">
              <w:rPr>
                <w:rFonts w:ascii="Arial" w:hAnsi="Arial" w:cs="Arial"/>
                <w:sz w:val="22"/>
                <w:szCs w:val="22"/>
              </w:rPr>
              <w:t xml:space="preserve">y do, but how they achieve it. </w:t>
            </w:r>
            <w:r w:rsidRPr="00F67B28">
              <w:rPr>
                <w:rFonts w:ascii="Arial" w:hAnsi="Arial" w:cs="Arial"/>
                <w:sz w:val="22"/>
                <w:szCs w:val="22"/>
              </w:rPr>
              <w:t>By continually re-examining our processes, we will be able to develop and improve the overall effectiveness of the wa</w:t>
            </w:r>
            <w:r w:rsidR="00AE1059" w:rsidRPr="00F67B28">
              <w:rPr>
                <w:rFonts w:ascii="Arial" w:hAnsi="Arial" w:cs="Arial"/>
                <w:sz w:val="22"/>
                <w:szCs w:val="22"/>
              </w:rPr>
              <w:t xml:space="preserve">y we work. </w:t>
            </w:r>
            <w:r w:rsidRPr="00F67B28">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F67B28" w:rsidRDefault="00670566" w:rsidP="007A710C">
            <w:pPr>
              <w:rPr>
                <w:rFonts w:ascii="Arial" w:eastAsia="Times New Roman" w:hAnsi="Arial" w:cs="Arial"/>
                <w:sz w:val="22"/>
                <w:szCs w:val="22"/>
                <w:lang w:eastAsia="en-GB"/>
              </w:rPr>
            </w:pPr>
          </w:p>
          <w:p w14:paraId="09222970" w14:textId="51F329AA" w:rsidR="0071570B" w:rsidRPr="00F67B28" w:rsidRDefault="002E6C05"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sidRPr="00F67B28">
              <w:rPr>
                <w:rFonts w:ascii="Arial" w:eastAsia="Times New Roman" w:hAnsi="Arial" w:cs="Arial"/>
                <w:sz w:val="22"/>
                <w:szCs w:val="22"/>
                <w:lang w:eastAsia="en-GB"/>
              </w:rPr>
              <w:t xml:space="preserve"> </w:t>
            </w:r>
            <w:r w:rsidR="00FE6558" w:rsidRPr="00F67B28">
              <w:rPr>
                <w:rFonts w:ascii="Arial" w:eastAsia="Times New Roman" w:hAnsi="Arial" w:cs="Arial"/>
                <w:sz w:val="22"/>
                <w:szCs w:val="22"/>
                <w:lang w:eastAsia="en-GB"/>
              </w:rPr>
              <w:t>We promote a culture of continuous improvement</w:t>
            </w:r>
            <w:r w:rsidR="0071570B" w:rsidRPr="00F67B28">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F67B28" w:rsidRDefault="006D3240" w:rsidP="007A710C">
            <w:pPr>
              <w:rPr>
                <w:rFonts w:ascii="Arial" w:eastAsia="Times New Roman" w:hAnsi="Arial" w:cs="Arial"/>
                <w:sz w:val="22"/>
                <w:szCs w:val="22"/>
                <w:lang w:eastAsia="en-GB"/>
              </w:rPr>
            </w:pPr>
          </w:p>
          <w:p w14:paraId="544B5436" w14:textId="77777777" w:rsidR="006D3240"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Induction Training</w:t>
            </w:r>
          </w:p>
          <w:p w14:paraId="68EA7C0C" w14:textId="77777777" w:rsidR="006D3240" w:rsidRPr="00F67B28" w:rsidRDefault="006D3240" w:rsidP="007A710C">
            <w:pPr>
              <w:rPr>
                <w:rFonts w:ascii="Arial" w:eastAsia="Times New Roman" w:hAnsi="Arial" w:cs="Arial"/>
                <w:b/>
                <w:sz w:val="22"/>
                <w:szCs w:val="22"/>
                <w:lang w:eastAsia="en-GB"/>
              </w:rPr>
            </w:pPr>
          </w:p>
          <w:p w14:paraId="22218D1E" w14:textId="7344D04E" w:rsidR="006D3240" w:rsidRPr="00F67B28" w:rsidRDefault="006D3240" w:rsidP="006D3240">
            <w:pPr>
              <w:pStyle w:val="Header"/>
              <w:tabs>
                <w:tab w:val="left" w:pos="1134"/>
              </w:tabs>
              <w:rPr>
                <w:rFonts w:ascii="Arial" w:eastAsia="Times New Roman" w:hAnsi="Arial" w:cs="Arial"/>
                <w:b/>
                <w:sz w:val="22"/>
                <w:szCs w:val="22"/>
                <w:lang w:eastAsia="en-GB"/>
              </w:rPr>
            </w:pPr>
            <w:r w:rsidRPr="00F67B28">
              <w:rPr>
                <w:rFonts w:ascii="Arial" w:hAnsi="Arial" w:cs="Arial"/>
                <w:sz w:val="22"/>
                <w:szCs w:val="22"/>
              </w:rPr>
              <w:t>On arrival at the practice all personnel are to complete a practice induction programme; this is managed by the Practice Manager</w:t>
            </w:r>
            <w:r w:rsidR="00AE1059" w:rsidRPr="00F67B28">
              <w:rPr>
                <w:rFonts w:ascii="Arial" w:hAnsi="Arial" w:cs="Arial"/>
                <w:sz w:val="22"/>
                <w:szCs w:val="22"/>
              </w:rPr>
              <w:t>.</w:t>
            </w:r>
          </w:p>
          <w:p w14:paraId="4E798EC0" w14:textId="77777777" w:rsidR="0071570B" w:rsidRPr="00F67B28" w:rsidRDefault="0071570B" w:rsidP="007A710C">
            <w:pPr>
              <w:rPr>
                <w:rFonts w:ascii="Arial" w:eastAsia="Times New Roman" w:hAnsi="Arial" w:cs="Arial"/>
                <w:sz w:val="22"/>
                <w:szCs w:val="22"/>
                <w:lang w:eastAsia="en-GB"/>
              </w:rPr>
            </w:pPr>
          </w:p>
          <w:p w14:paraId="297383B9" w14:textId="77777777" w:rsidR="0071570B" w:rsidRPr="00F67B28" w:rsidRDefault="0071570B"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Learning and Development</w:t>
            </w:r>
          </w:p>
          <w:p w14:paraId="09EDDAC0" w14:textId="77777777" w:rsidR="0071570B" w:rsidRPr="00F67B28" w:rsidRDefault="0071570B" w:rsidP="007A710C">
            <w:pPr>
              <w:rPr>
                <w:rFonts w:ascii="Arial" w:eastAsia="Times New Roman" w:hAnsi="Arial" w:cs="Arial"/>
                <w:b/>
                <w:sz w:val="22"/>
                <w:szCs w:val="22"/>
                <w:lang w:eastAsia="en-GB"/>
              </w:rPr>
            </w:pPr>
          </w:p>
          <w:p w14:paraId="37FF008A" w14:textId="6BA97992" w:rsidR="002E6C05" w:rsidRPr="00F67B28" w:rsidRDefault="006D3240"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sidRPr="00F67B28">
              <w:rPr>
                <w:rFonts w:ascii="Arial" w:eastAsia="Times New Roman" w:hAnsi="Arial" w:cs="Arial"/>
                <w:sz w:val="22"/>
                <w:szCs w:val="22"/>
                <w:lang w:eastAsia="en-GB"/>
              </w:rPr>
              <w:t xml:space="preserve">etences to perform their role. </w:t>
            </w:r>
            <w:r w:rsidR="000D265E" w:rsidRPr="00F67B28">
              <w:rPr>
                <w:rFonts w:ascii="Arial" w:eastAsia="Times New Roman" w:hAnsi="Arial" w:cs="Arial"/>
                <w:sz w:val="22"/>
                <w:szCs w:val="22"/>
                <w:lang w:eastAsia="en-GB"/>
              </w:rPr>
              <w:t xml:space="preserve">All staff will be required to partake and complete mandatory training </w:t>
            </w:r>
            <w:r w:rsidR="00F0348C" w:rsidRPr="00F67B28">
              <w:rPr>
                <w:rFonts w:ascii="Arial" w:eastAsia="Times New Roman" w:hAnsi="Arial" w:cs="Arial"/>
                <w:sz w:val="22"/>
                <w:szCs w:val="22"/>
                <w:lang w:eastAsia="en-GB"/>
              </w:rPr>
              <w:t xml:space="preserve">as directed by the training coordinator, </w:t>
            </w:r>
            <w:r w:rsidR="000D265E" w:rsidRPr="00F67B28">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F67B28" w:rsidRDefault="00670566" w:rsidP="007A710C">
            <w:pPr>
              <w:rPr>
                <w:rFonts w:ascii="Arial" w:hAnsi="Arial" w:cs="Arial"/>
                <w:sz w:val="22"/>
                <w:szCs w:val="22"/>
              </w:rPr>
            </w:pPr>
          </w:p>
          <w:p w14:paraId="788494EE" w14:textId="77777777" w:rsidR="00FF395C" w:rsidRPr="00F67B28" w:rsidRDefault="00F0348C" w:rsidP="007A710C">
            <w:pPr>
              <w:rPr>
                <w:rFonts w:ascii="Arial" w:hAnsi="Arial" w:cs="Arial"/>
                <w:b/>
                <w:sz w:val="22"/>
                <w:szCs w:val="22"/>
              </w:rPr>
            </w:pPr>
            <w:r w:rsidRPr="00F67B28">
              <w:rPr>
                <w:rFonts w:ascii="Arial" w:hAnsi="Arial" w:cs="Arial"/>
                <w:b/>
                <w:sz w:val="22"/>
                <w:szCs w:val="22"/>
              </w:rPr>
              <w:t>Collaborative Working</w:t>
            </w:r>
          </w:p>
          <w:p w14:paraId="1FAEE110" w14:textId="77777777" w:rsidR="00F0348C" w:rsidRPr="00F67B28" w:rsidRDefault="00F0348C" w:rsidP="007A710C">
            <w:pPr>
              <w:rPr>
                <w:rFonts w:ascii="Arial" w:hAnsi="Arial" w:cs="Arial"/>
                <w:b/>
                <w:sz w:val="22"/>
                <w:szCs w:val="22"/>
              </w:rPr>
            </w:pPr>
          </w:p>
          <w:p w14:paraId="2B335759" w14:textId="35B30EB5" w:rsidR="00F0348C" w:rsidRPr="00F67B28" w:rsidRDefault="00F0348C" w:rsidP="007A710C">
            <w:pPr>
              <w:rPr>
                <w:rFonts w:ascii="Arial" w:hAnsi="Arial" w:cs="Arial"/>
                <w:sz w:val="22"/>
                <w:szCs w:val="22"/>
              </w:rPr>
            </w:pPr>
            <w:r w:rsidRPr="00F67B28">
              <w:rPr>
                <w:rFonts w:ascii="Arial" w:hAnsi="Arial" w:cs="Arial"/>
                <w:sz w:val="22"/>
                <w:szCs w:val="22"/>
              </w:rPr>
              <w:t>All staff are to recognise the signific</w:t>
            </w:r>
            <w:r w:rsidR="00AE1059" w:rsidRPr="00F67B28">
              <w:rPr>
                <w:rFonts w:ascii="Arial" w:hAnsi="Arial" w:cs="Arial"/>
                <w:sz w:val="22"/>
                <w:szCs w:val="22"/>
              </w:rPr>
              <w:t>ance of collaborative working. Team</w:t>
            </w:r>
            <w:r w:rsidRPr="00F67B28">
              <w:rPr>
                <w:rFonts w:ascii="Arial" w:hAnsi="Arial" w:cs="Arial"/>
                <w:sz w:val="22"/>
                <w:szCs w:val="22"/>
              </w:rPr>
              <w:t>work is essential in m</w:t>
            </w:r>
            <w:r w:rsidR="00AE1059" w:rsidRPr="00F67B28">
              <w:rPr>
                <w:rFonts w:ascii="Arial" w:hAnsi="Arial" w:cs="Arial"/>
                <w:sz w:val="22"/>
                <w:szCs w:val="22"/>
              </w:rPr>
              <w:t xml:space="preserve">ultidisciplinary environments. </w:t>
            </w:r>
            <w:r w:rsidRPr="00F67B28">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Pr="00F67B28" w:rsidRDefault="00E41256" w:rsidP="007A710C">
            <w:pPr>
              <w:rPr>
                <w:rFonts w:ascii="Arial" w:hAnsi="Arial" w:cs="Arial"/>
                <w:sz w:val="22"/>
                <w:szCs w:val="22"/>
              </w:rPr>
            </w:pPr>
          </w:p>
          <w:p w14:paraId="1376091D" w14:textId="77777777" w:rsidR="00E41256" w:rsidRPr="00F67B28" w:rsidRDefault="00E41256" w:rsidP="007A710C">
            <w:pPr>
              <w:rPr>
                <w:rFonts w:ascii="Arial" w:hAnsi="Arial" w:cs="Arial"/>
                <w:b/>
                <w:sz w:val="22"/>
                <w:szCs w:val="22"/>
              </w:rPr>
            </w:pPr>
            <w:r w:rsidRPr="00F67B28">
              <w:rPr>
                <w:rFonts w:ascii="Arial" w:hAnsi="Arial" w:cs="Arial"/>
                <w:b/>
                <w:sz w:val="22"/>
                <w:szCs w:val="22"/>
              </w:rPr>
              <w:t>Service Delivery</w:t>
            </w:r>
          </w:p>
          <w:p w14:paraId="32485043" w14:textId="77777777" w:rsidR="00E41256" w:rsidRPr="00F67B28" w:rsidRDefault="00E41256" w:rsidP="007A710C">
            <w:pPr>
              <w:rPr>
                <w:rFonts w:ascii="Arial" w:hAnsi="Arial" w:cs="Arial"/>
                <w:b/>
                <w:sz w:val="22"/>
                <w:szCs w:val="22"/>
              </w:rPr>
            </w:pPr>
          </w:p>
          <w:p w14:paraId="65E83C52" w14:textId="0DB2AB0D" w:rsidR="00E41256" w:rsidRPr="00F67B28" w:rsidRDefault="00861CC6" w:rsidP="007A710C">
            <w:pPr>
              <w:rPr>
                <w:rFonts w:ascii="Arial" w:hAnsi="Arial" w:cs="Arial"/>
                <w:sz w:val="22"/>
                <w:szCs w:val="22"/>
              </w:rPr>
            </w:pPr>
            <w:r w:rsidRPr="00F67B28">
              <w:rPr>
                <w:rFonts w:ascii="Arial" w:hAnsi="Arial" w:cs="Arial"/>
                <w:sz w:val="22"/>
                <w:szCs w:val="22"/>
              </w:rPr>
              <w:t xml:space="preserve">Staff </w:t>
            </w:r>
            <w:r w:rsidR="00E41256" w:rsidRPr="00F67B28">
              <w:rPr>
                <w:rFonts w:ascii="Arial" w:hAnsi="Arial" w:cs="Arial"/>
                <w:sz w:val="22"/>
                <w:szCs w:val="22"/>
              </w:rPr>
              <w:t>must adhere to the information contained with practice policies and regional directives, ensuring protocol</w:t>
            </w:r>
            <w:r w:rsidR="00AE1059" w:rsidRPr="00F67B28">
              <w:rPr>
                <w:rFonts w:ascii="Arial" w:hAnsi="Arial" w:cs="Arial"/>
                <w:sz w:val="22"/>
                <w:szCs w:val="22"/>
              </w:rPr>
              <w:t xml:space="preserve">s are adhered to at all times. </w:t>
            </w:r>
            <w:r w:rsidR="00E41256" w:rsidRPr="00F67B28">
              <w:rPr>
                <w:rFonts w:ascii="Arial" w:hAnsi="Arial" w:cs="Arial"/>
                <w:sz w:val="22"/>
                <w:szCs w:val="22"/>
              </w:rPr>
              <w:t xml:space="preserve">Staff will be given detailed information during the induction process regarding policy and procedure.    </w:t>
            </w:r>
          </w:p>
          <w:p w14:paraId="11277555" w14:textId="77777777" w:rsidR="00F0348C" w:rsidRPr="00F67B28" w:rsidRDefault="00F0348C" w:rsidP="007A710C">
            <w:pPr>
              <w:rPr>
                <w:rFonts w:ascii="Arial" w:hAnsi="Arial" w:cs="Arial"/>
                <w:sz w:val="22"/>
                <w:szCs w:val="22"/>
              </w:rPr>
            </w:pPr>
          </w:p>
          <w:p w14:paraId="31CD0523" w14:textId="77777777" w:rsidR="00F0348C" w:rsidRPr="00F67B28" w:rsidRDefault="00F0348C" w:rsidP="007A710C">
            <w:pPr>
              <w:rPr>
                <w:rFonts w:ascii="Arial" w:hAnsi="Arial" w:cs="Arial"/>
                <w:b/>
                <w:sz w:val="22"/>
                <w:szCs w:val="22"/>
              </w:rPr>
            </w:pPr>
            <w:r w:rsidRPr="00F67B28">
              <w:rPr>
                <w:rFonts w:ascii="Arial" w:hAnsi="Arial" w:cs="Arial"/>
                <w:b/>
                <w:sz w:val="22"/>
                <w:szCs w:val="22"/>
              </w:rPr>
              <w:t>Security</w:t>
            </w:r>
          </w:p>
          <w:p w14:paraId="50706F75" w14:textId="77777777" w:rsidR="00F0348C" w:rsidRPr="00F67B28" w:rsidRDefault="00F0348C" w:rsidP="007A710C">
            <w:pPr>
              <w:rPr>
                <w:rFonts w:ascii="Arial" w:hAnsi="Arial" w:cs="Arial"/>
                <w:b/>
                <w:sz w:val="22"/>
                <w:szCs w:val="22"/>
              </w:rPr>
            </w:pPr>
          </w:p>
          <w:p w14:paraId="7DB4ACEF" w14:textId="02313026" w:rsidR="00F0348C" w:rsidRPr="00F67B28" w:rsidRDefault="00F0348C" w:rsidP="007A710C">
            <w:pPr>
              <w:rPr>
                <w:rFonts w:ascii="Arial" w:hAnsi="Arial" w:cs="Arial"/>
                <w:sz w:val="22"/>
                <w:szCs w:val="22"/>
              </w:rPr>
            </w:pPr>
            <w:r w:rsidRPr="00F67B28">
              <w:rPr>
                <w:rFonts w:ascii="Arial" w:hAnsi="Arial" w:cs="Arial"/>
                <w:sz w:val="22"/>
                <w:szCs w:val="22"/>
              </w:rPr>
              <w:t>The security of the practice is the responsibility of all per</w:t>
            </w:r>
            <w:r w:rsidR="00AE1059" w:rsidRPr="00F67B28">
              <w:rPr>
                <w:rFonts w:ascii="Arial" w:hAnsi="Arial" w:cs="Arial"/>
                <w:sz w:val="22"/>
                <w:szCs w:val="22"/>
              </w:rPr>
              <w:t xml:space="preserve">sonnel. </w:t>
            </w:r>
            <w:r w:rsidR="00B2700F" w:rsidRPr="00F67B28">
              <w:rPr>
                <w:rFonts w:ascii="Arial" w:hAnsi="Arial" w:cs="Arial"/>
                <w:sz w:val="22"/>
                <w:szCs w:val="22"/>
              </w:rPr>
              <w:t>Staff must ensure they remain vigilant at all times and report any suspicious activity imme</w:t>
            </w:r>
            <w:r w:rsidR="00AE1059" w:rsidRPr="00F67B28">
              <w:rPr>
                <w:rFonts w:ascii="Arial" w:hAnsi="Arial" w:cs="Arial"/>
                <w:sz w:val="22"/>
                <w:szCs w:val="22"/>
              </w:rPr>
              <w:t xml:space="preserve">diately to their line manager. </w:t>
            </w:r>
            <w:r w:rsidR="00B2700F" w:rsidRPr="00F67B28">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Pr="00F67B28" w:rsidRDefault="00B2700F" w:rsidP="007A710C">
            <w:pPr>
              <w:rPr>
                <w:rFonts w:ascii="Arial" w:hAnsi="Arial" w:cs="Arial"/>
                <w:sz w:val="22"/>
                <w:szCs w:val="22"/>
              </w:rPr>
            </w:pPr>
          </w:p>
          <w:p w14:paraId="2E436BAF" w14:textId="5FAD86EF" w:rsidR="00B2700F" w:rsidRPr="00F67B28" w:rsidRDefault="00213B7F" w:rsidP="007A710C">
            <w:pPr>
              <w:rPr>
                <w:rFonts w:ascii="Arial" w:hAnsi="Arial" w:cs="Arial"/>
                <w:b/>
                <w:sz w:val="22"/>
                <w:szCs w:val="22"/>
              </w:rPr>
            </w:pPr>
            <w:r w:rsidRPr="00F67B28">
              <w:rPr>
                <w:rFonts w:ascii="Arial" w:hAnsi="Arial" w:cs="Arial"/>
                <w:b/>
                <w:sz w:val="22"/>
                <w:szCs w:val="22"/>
              </w:rPr>
              <w:t>Professional Conduct</w:t>
            </w:r>
          </w:p>
          <w:p w14:paraId="2F966625" w14:textId="77777777" w:rsidR="00B2700F" w:rsidRPr="00F67B28" w:rsidRDefault="00B2700F" w:rsidP="007A710C">
            <w:pPr>
              <w:rPr>
                <w:rFonts w:ascii="Arial" w:hAnsi="Arial" w:cs="Arial"/>
                <w:b/>
                <w:sz w:val="22"/>
                <w:szCs w:val="22"/>
              </w:rPr>
            </w:pPr>
          </w:p>
          <w:p w14:paraId="3B30042A" w14:textId="6BADA535" w:rsidR="00B2700F" w:rsidRPr="00F67B28" w:rsidRDefault="00861CC6" w:rsidP="007A710C">
            <w:pPr>
              <w:rPr>
                <w:rFonts w:ascii="Arial" w:hAnsi="Arial" w:cs="Arial"/>
                <w:sz w:val="22"/>
                <w:szCs w:val="22"/>
              </w:rPr>
            </w:pPr>
            <w:r w:rsidRPr="00F67B28">
              <w:rPr>
                <w:rFonts w:ascii="Arial" w:hAnsi="Arial" w:cs="Arial"/>
                <w:sz w:val="22"/>
                <w:szCs w:val="22"/>
              </w:rPr>
              <w:t>S</w:t>
            </w:r>
            <w:r w:rsidR="00B2700F" w:rsidRPr="00F67B28">
              <w:rPr>
                <w:rFonts w:ascii="Arial" w:hAnsi="Arial" w:cs="Arial"/>
                <w:sz w:val="22"/>
                <w:szCs w:val="22"/>
              </w:rPr>
              <w:t>taff are required to dres</w:t>
            </w:r>
            <w:r w:rsidR="00AE1059" w:rsidRPr="00F67B28">
              <w:rPr>
                <w:rFonts w:ascii="Arial" w:hAnsi="Arial" w:cs="Arial"/>
                <w:sz w:val="22"/>
                <w:szCs w:val="22"/>
              </w:rPr>
              <w:t>s appropriately for their role.</w:t>
            </w:r>
            <w:r w:rsidR="00B2700F" w:rsidRPr="00F67B28">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Pr="00F67B28" w:rsidRDefault="006D3240" w:rsidP="007A710C">
            <w:pPr>
              <w:rPr>
                <w:rFonts w:ascii="Arial" w:hAnsi="Arial" w:cs="Arial"/>
                <w:sz w:val="22"/>
                <w:szCs w:val="22"/>
              </w:rPr>
            </w:pPr>
          </w:p>
          <w:p w14:paraId="171B8FE4" w14:textId="77777777" w:rsidR="006D3240" w:rsidRPr="00F67B28" w:rsidRDefault="006D3240" w:rsidP="007A710C">
            <w:pPr>
              <w:rPr>
                <w:rFonts w:ascii="Arial" w:hAnsi="Arial" w:cs="Arial"/>
                <w:b/>
                <w:sz w:val="22"/>
                <w:szCs w:val="22"/>
              </w:rPr>
            </w:pPr>
            <w:r w:rsidRPr="00F67B28">
              <w:rPr>
                <w:rFonts w:ascii="Arial" w:hAnsi="Arial" w:cs="Arial"/>
                <w:b/>
                <w:sz w:val="22"/>
                <w:szCs w:val="22"/>
              </w:rPr>
              <w:t>Leave</w:t>
            </w:r>
          </w:p>
          <w:p w14:paraId="176BEB02" w14:textId="77777777" w:rsidR="006D3240" w:rsidRPr="00F67B28" w:rsidRDefault="006D3240" w:rsidP="007A710C">
            <w:pPr>
              <w:rPr>
                <w:rFonts w:ascii="Arial" w:hAnsi="Arial" w:cs="Arial"/>
                <w:b/>
                <w:sz w:val="22"/>
                <w:szCs w:val="22"/>
              </w:rPr>
            </w:pPr>
          </w:p>
          <w:p w14:paraId="428C599D" w14:textId="7CE106CA" w:rsidR="006D3240" w:rsidRPr="00F67B28" w:rsidRDefault="006D3240" w:rsidP="007A710C">
            <w:pPr>
              <w:rPr>
                <w:rFonts w:ascii="Arial" w:hAnsi="Arial" w:cs="Arial"/>
                <w:sz w:val="22"/>
                <w:szCs w:val="22"/>
              </w:rPr>
            </w:pPr>
            <w:r w:rsidRPr="00F67B28">
              <w:rPr>
                <w:rFonts w:ascii="Arial" w:hAnsi="Arial" w:cs="Arial"/>
                <w:sz w:val="22"/>
                <w:szCs w:val="22"/>
              </w:rPr>
              <w:t>All personn</w:t>
            </w:r>
            <w:r w:rsidR="00AE1059" w:rsidRPr="00F67B28">
              <w:rPr>
                <w:rFonts w:ascii="Arial" w:hAnsi="Arial" w:cs="Arial"/>
                <w:sz w:val="22"/>
                <w:szCs w:val="22"/>
              </w:rPr>
              <w:t xml:space="preserve">el are entitled to take leave. </w:t>
            </w:r>
            <w:r w:rsidRPr="00F67B28">
              <w:rPr>
                <w:rFonts w:ascii="Arial" w:hAnsi="Arial" w:cs="Arial"/>
                <w:sz w:val="22"/>
                <w:szCs w:val="22"/>
              </w:rPr>
              <w:t>Line managers are to ensure all of their staff are afforded the opportunity to take a mi</w:t>
            </w:r>
            <w:r w:rsidR="00861CC6" w:rsidRPr="00F67B28">
              <w:rPr>
                <w:rFonts w:ascii="Arial" w:hAnsi="Arial" w:cs="Arial"/>
                <w:sz w:val="22"/>
                <w:szCs w:val="22"/>
              </w:rPr>
              <w:t>nimum of 28 pro rata</w:t>
            </w:r>
            <w:r w:rsidRPr="00F67B28">
              <w:rPr>
                <w:rFonts w:ascii="Arial" w:hAnsi="Arial" w:cs="Arial"/>
                <w:sz w:val="22"/>
                <w:szCs w:val="22"/>
              </w:rPr>
              <w:t xml:space="preserve"> days leave each year, and should be encouraged to take all of their leave entitlement.  </w:t>
            </w:r>
          </w:p>
          <w:p w14:paraId="7DF0C30C" w14:textId="309DBC3D" w:rsidR="00BE23BC" w:rsidRPr="00F67B28" w:rsidRDefault="00BE23BC" w:rsidP="007A710C">
            <w:pPr>
              <w:rPr>
                <w:rFonts w:ascii="Arial" w:hAnsi="Arial" w:cs="Arial"/>
                <w:sz w:val="22"/>
                <w:szCs w:val="22"/>
              </w:rPr>
            </w:pPr>
          </w:p>
        </w:tc>
      </w:tr>
    </w:tbl>
    <w:p w14:paraId="520CA3C3" w14:textId="77777777" w:rsidR="00D71C93" w:rsidRPr="00F67B28" w:rsidRDefault="00D71C93" w:rsidP="007A710C">
      <w:pPr>
        <w:rPr>
          <w:rFonts w:ascii="Arial" w:hAnsi="Arial" w:cs="Arial"/>
          <w:b/>
          <w:sz w:val="22"/>
          <w:szCs w:val="22"/>
          <w:u w:val="single"/>
        </w:rPr>
      </w:pPr>
    </w:p>
    <w:p w14:paraId="0A4F4931" w14:textId="77777777" w:rsidR="003177A5" w:rsidRPr="00F67B28" w:rsidRDefault="003177A5" w:rsidP="007A710C">
      <w:pPr>
        <w:rPr>
          <w:rFonts w:ascii="Arial" w:hAnsi="Arial" w:cs="Arial"/>
          <w:b/>
          <w:sz w:val="22"/>
          <w:szCs w:val="22"/>
          <w:u w:val="single"/>
        </w:rPr>
      </w:pPr>
    </w:p>
    <w:p w14:paraId="5680121E" w14:textId="77777777" w:rsidR="007B2D01" w:rsidRPr="00F67B28" w:rsidRDefault="007B2D01" w:rsidP="007A710C">
      <w:pPr>
        <w:rPr>
          <w:rFonts w:ascii="Arial" w:hAnsi="Arial" w:cs="Arial"/>
          <w:b/>
          <w:sz w:val="22"/>
          <w:szCs w:val="22"/>
          <w:u w:val="single"/>
        </w:rPr>
      </w:pPr>
    </w:p>
    <w:p w14:paraId="03466C97" w14:textId="77777777" w:rsidR="003523F0" w:rsidRPr="00F67B28" w:rsidRDefault="003523F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BE23BC" w:rsidRPr="00F67B28" w14:paraId="0A388D53" w14:textId="77777777" w:rsidTr="00BE23BC">
        <w:tc>
          <w:tcPr>
            <w:tcW w:w="9010" w:type="dxa"/>
            <w:shd w:val="clear" w:color="auto" w:fill="8EAADB" w:themeFill="accent1" w:themeFillTint="99"/>
          </w:tcPr>
          <w:p w14:paraId="2DE02001" w14:textId="022E0986" w:rsidR="00BE23BC" w:rsidRPr="00F67B28" w:rsidRDefault="00BE23BC" w:rsidP="007A710C">
            <w:pPr>
              <w:rPr>
                <w:rFonts w:ascii="Arial" w:hAnsi="Arial" w:cs="Arial"/>
                <w:b/>
                <w:sz w:val="22"/>
                <w:szCs w:val="22"/>
              </w:rPr>
            </w:pPr>
            <w:r w:rsidRPr="00F67B28">
              <w:rPr>
                <w:rFonts w:ascii="Arial" w:hAnsi="Arial" w:cs="Arial"/>
                <w:b/>
                <w:sz w:val="22"/>
                <w:szCs w:val="22"/>
              </w:rPr>
              <w:t>Primary Responsibilities</w:t>
            </w:r>
          </w:p>
        </w:tc>
      </w:tr>
      <w:tr w:rsidR="00BE23BC" w:rsidRPr="00F67B28" w14:paraId="280C7D42" w14:textId="77777777" w:rsidTr="00BE23BC">
        <w:tc>
          <w:tcPr>
            <w:tcW w:w="9010" w:type="dxa"/>
          </w:tcPr>
          <w:p w14:paraId="7BDAD571" w14:textId="67DD1F20" w:rsidR="00BE23BC" w:rsidRPr="00F67B28" w:rsidRDefault="00BE23BC" w:rsidP="00BE23BC">
            <w:pPr>
              <w:rPr>
                <w:rFonts w:ascii="Arial" w:hAnsi="Arial" w:cs="Arial"/>
                <w:sz w:val="22"/>
                <w:szCs w:val="22"/>
              </w:rPr>
            </w:pPr>
            <w:r w:rsidRPr="00F67B28">
              <w:rPr>
                <w:rFonts w:ascii="Arial" w:hAnsi="Arial" w:cs="Arial"/>
                <w:sz w:val="22"/>
                <w:szCs w:val="22"/>
              </w:rPr>
              <w:t xml:space="preserve">The following are the core responsibilities of the </w:t>
            </w:r>
            <w:r w:rsidR="00F67B28" w:rsidRPr="00F67B28">
              <w:rPr>
                <w:rFonts w:ascii="Arial" w:hAnsi="Arial" w:cs="Arial"/>
                <w:sz w:val="22"/>
                <w:szCs w:val="22"/>
              </w:rPr>
              <w:t>Practice Nurse</w:t>
            </w:r>
            <w:r w:rsidR="00AE1059" w:rsidRPr="00F67B28">
              <w:rPr>
                <w:rFonts w:ascii="Arial" w:hAnsi="Arial" w:cs="Arial"/>
                <w:sz w:val="22"/>
                <w:szCs w:val="22"/>
              </w:rPr>
              <w:t>.</w:t>
            </w:r>
            <w:r w:rsidRPr="00F67B28">
              <w:rPr>
                <w:rFonts w:ascii="Arial" w:hAnsi="Arial" w:cs="Arial"/>
                <w:sz w:val="22"/>
                <w:szCs w:val="22"/>
              </w:rPr>
              <w:t xml:space="preserve"> There may be on occasion, a requirement to carry out other tasks; this will be dependent upon factors such as workload and staffing levels:</w:t>
            </w:r>
          </w:p>
          <w:p w14:paraId="202F179A" w14:textId="77777777" w:rsidR="00BE23BC" w:rsidRPr="00F67B28" w:rsidRDefault="00BE23BC" w:rsidP="00BE23BC">
            <w:pPr>
              <w:rPr>
                <w:rFonts w:ascii="Arial" w:hAnsi="Arial" w:cs="Arial"/>
                <w:sz w:val="22"/>
                <w:szCs w:val="22"/>
              </w:rPr>
            </w:pPr>
          </w:p>
          <w:p w14:paraId="3E4CD6D5" w14:textId="77777777" w:rsidR="00F67B28" w:rsidRPr="00F67B28" w:rsidRDefault="00F67B28" w:rsidP="00F67B28">
            <w:pPr>
              <w:rPr>
                <w:rFonts w:ascii="Arial" w:hAnsi="Arial" w:cs="Arial"/>
                <w:sz w:val="22"/>
                <w:szCs w:val="22"/>
              </w:rPr>
            </w:pPr>
            <w:r w:rsidRPr="00F67B28">
              <w:rPr>
                <w:rFonts w:ascii="Arial" w:hAnsi="Arial" w:cs="Arial"/>
                <w:sz w:val="22"/>
                <w:szCs w:val="22"/>
              </w:rPr>
              <w:t>The following are the core responsibilities of the Practice Nurse. There may be, on occasion, a requirement to carry out other tasks. This will be dependent upon factors such as workload and staffing levels:</w:t>
            </w:r>
          </w:p>
          <w:p w14:paraId="24DA792E" w14:textId="77777777" w:rsidR="00F67B28" w:rsidRPr="00F67B28" w:rsidRDefault="00F67B28" w:rsidP="00F67B28">
            <w:pPr>
              <w:rPr>
                <w:rFonts w:ascii="Arial" w:hAnsi="Arial" w:cs="Arial"/>
                <w:sz w:val="22"/>
                <w:szCs w:val="22"/>
              </w:rPr>
            </w:pPr>
          </w:p>
          <w:p w14:paraId="6C571BD7" w14:textId="50DF6B3A"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production of the IPC annual statement in conjunction with the nurse manager</w:t>
            </w:r>
          </w:p>
          <w:p w14:paraId="324F144C" w14:textId="4FEA286C"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an effective care management programme for the frail and housebound patients registered at the practice</w:t>
            </w:r>
          </w:p>
          <w:p w14:paraId="56B2EE88" w14:textId="77F93B66"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assess the needs of patients ensuring the provision of healthcare is appropriate, incorporating evidence-based practice</w:t>
            </w:r>
          </w:p>
          <w:p w14:paraId="22E13247" w14:textId="1C96E4F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health promotion and wellbeing programmes</w:t>
            </w:r>
          </w:p>
          <w:p w14:paraId="5D9D5592" w14:textId="2F363F18"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and evaluate individual treatment plans for chronic disease patients that promote health and wellbeing</w:t>
            </w:r>
          </w:p>
          <w:p w14:paraId="34E9D34B" w14:textId="16517C6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identify, manage and support patients at risk of developing long-term conditions, preventing adverse effects to patients’ health</w:t>
            </w:r>
          </w:p>
          <w:p w14:paraId="2083D910" w14:textId="54F48B5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provide routine nursing care to patients in accordance with clinical based evidence, NICE and the NSF</w:t>
            </w:r>
          </w:p>
          <w:p w14:paraId="740CD2A7" w14:textId="20B9D713"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diagnose and manage acute and chronic conditions</w:t>
            </w:r>
          </w:p>
          <w:p w14:paraId="32DDB8B6" w14:textId="7777777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review patient medications to enhance compliance</w:t>
            </w:r>
          </w:p>
          <w:p w14:paraId="57157A9F" w14:textId="2FF62613"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provide guidance to patients in the use of prescribed and over-the-counter medications regarding side effects and dosages</w:t>
            </w:r>
          </w:p>
          <w:p w14:paraId="2CC56995" w14:textId="319088A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co-ordinate the provision of travel medicine services</w:t>
            </w:r>
          </w:p>
          <w:p w14:paraId="67A27A03" w14:textId="7F03CBB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request pathology services and process pathology results as required</w:t>
            </w:r>
          </w:p>
          <w:p w14:paraId="432A0887" w14:textId="4753D660"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oversee the provision of chronic disease clinics, delivering patient care as necessary, referring patients to secondary/specialist care as required</w:t>
            </w:r>
          </w:p>
          <w:p w14:paraId="19754E66" w14:textId="1A9DC0E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maintain accurate clinical records in conjunction with extant legislation</w:t>
            </w:r>
          </w:p>
          <w:p w14:paraId="68049ED0" w14:textId="2D850CFA"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read codes are used effectively by all members of the nursing team</w:t>
            </w:r>
          </w:p>
          <w:p w14:paraId="7E0367B3" w14:textId="475113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the appropriate maintenance and use of chronic disease registers</w:t>
            </w:r>
          </w:p>
          <w:p w14:paraId="2F766518" w14:textId="1B5485D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lastRenderedPageBreak/>
              <w:t>To develop, implement, embed and participate in well woman clinics</w:t>
            </w:r>
          </w:p>
          <w:p w14:paraId="675A6475" w14:textId="1EE3AC7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embed and participate in well man clinics</w:t>
            </w:r>
          </w:p>
          <w:p w14:paraId="7844FF91" w14:textId="1E18EAE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compliance with the practice chaperone policy</w:t>
            </w:r>
          </w:p>
          <w:p w14:paraId="3A173DAE" w14:textId="0D1AAD49"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assist GPs with minor surgery when required</w:t>
            </w:r>
          </w:p>
          <w:p w14:paraId="06F09F2A" w14:textId="39F0D1C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prioritise health issues and intervene appropriately</w:t>
            </w:r>
          </w:p>
          <w:p w14:paraId="7DD0A6EB" w14:textId="1FF94B9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team in dealing with clinical emergencies</w:t>
            </w:r>
          </w:p>
          <w:p w14:paraId="532273B3" w14:textId="7781D15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recognise, assess and refer patients presenting with mental health needs</w:t>
            </w:r>
          </w:p>
          <w:p w14:paraId="6065E28C" w14:textId="0C19D6E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vaccination programmes for adults and children</w:t>
            </w:r>
          </w:p>
          <w:p w14:paraId="0617A8C9" w14:textId="0DFAEBD8"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patients in the use of their prescribed medicines or over-the-counter medicines (within own scope of practice)</w:t>
            </w:r>
          </w:p>
          <w:p w14:paraId="69B7AB5D" w14:textId="64C8AE6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liaise with external services/agencies to ensure the patient is supported appropriately (vulnerable patients etc.)</w:t>
            </w:r>
          </w:p>
          <w:p w14:paraId="1E4F469C" w14:textId="7D9F4596"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delegate clinical responsibilities appropriately (ensuring safe practice and the task is within the scope of practice of the individual)</w:t>
            </w:r>
          </w:p>
          <w:p w14:paraId="5F3FBB68" w14:textId="44219521"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clinical team with all safeguarding matters, in accordance with local and national policies</w:t>
            </w:r>
          </w:p>
          <w:p w14:paraId="09987997" w14:textId="0E0301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understand practice and local policies for substance abuse and addictive behaviour, referring patients appropriately</w:t>
            </w:r>
          </w:p>
          <w:p w14:paraId="397D4FA0" w14:textId="7777777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deliver opportunistic health promotion where appropriate</w:t>
            </w:r>
          </w:p>
          <w:p w14:paraId="36925D27" w14:textId="7D576831" w:rsidR="00E14F33" w:rsidRPr="00F67B28" w:rsidRDefault="00E14F33" w:rsidP="004E2D79">
            <w:pPr>
              <w:pStyle w:val="ListParagraph"/>
              <w:rPr>
                <w:rFonts w:ascii="Arial" w:hAnsi="Arial" w:cs="Arial"/>
                <w:sz w:val="22"/>
                <w:szCs w:val="22"/>
              </w:rPr>
            </w:pPr>
          </w:p>
        </w:tc>
      </w:tr>
    </w:tbl>
    <w:p w14:paraId="49F34FAC" w14:textId="1DA797EB" w:rsidR="00D71C93" w:rsidRPr="00F67B28" w:rsidRDefault="00D71C93" w:rsidP="007A710C">
      <w:pPr>
        <w:rPr>
          <w:rFonts w:ascii="Arial" w:hAnsi="Arial" w:cs="Arial"/>
          <w:b/>
          <w:sz w:val="22"/>
          <w:szCs w:val="22"/>
          <w:u w:val="single"/>
        </w:rPr>
      </w:pPr>
    </w:p>
    <w:p w14:paraId="417BD80E" w14:textId="471C6814" w:rsidR="00F67B28" w:rsidRPr="00F67B28" w:rsidRDefault="00F67B28" w:rsidP="007A710C">
      <w:pPr>
        <w:rPr>
          <w:rFonts w:ascii="Arial" w:hAnsi="Arial" w:cs="Arial"/>
          <w:b/>
          <w:sz w:val="22"/>
          <w:szCs w:val="22"/>
          <w:u w:val="single"/>
        </w:rPr>
      </w:pPr>
    </w:p>
    <w:tbl>
      <w:tblPr>
        <w:tblStyle w:val="TableGrid"/>
        <w:tblW w:w="8359" w:type="dxa"/>
        <w:tblLook w:val="04A0" w:firstRow="1" w:lastRow="0" w:firstColumn="1" w:lastColumn="0" w:noHBand="0" w:noVBand="1"/>
      </w:tblPr>
      <w:tblGrid>
        <w:gridCol w:w="8359"/>
      </w:tblGrid>
      <w:tr w:rsidR="00F67B28" w:rsidRPr="00F67B28" w14:paraId="2C190FF9" w14:textId="77777777" w:rsidTr="007E62F0">
        <w:tc>
          <w:tcPr>
            <w:tcW w:w="8359" w:type="dxa"/>
            <w:shd w:val="clear" w:color="auto" w:fill="4472C4" w:themeFill="accent1"/>
          </w:tcPr>
          <w:p w14:paraId="2DCCFD2A" w14:textId="77777777" w:rsidR="00F67B28" w:rsidRPr="00F67B28" w:rsidRDefault="00F67B28" w:rsidP="007E62F0">
            <w:pPr>
              <w:spacing w:after="120"/>
              <w:rPr>
                <w:rFonts w:ascii="Arial" w:hAnsi="Arial" w:cs="Arial"/>
                <w:b/>
                <w:color w:val="FFFFFF" w:themeColor="background1"/>
                <w:sz w:val="22"/>
                <w:szCs w:val="22"/>
              </w:rPr>
            </w:pPr>
            <w:bookmarkStart w:id="0" w:name="_Hlk64303068"/>
            <w:r w:rsidRPr="00F67B28">
              <w:rPr>
                <w:rFonts w:ascii="Arial" w:hAnsi="Arial" w:cs="Arial"/>
                <w:b/>
                <w:color w:val="FFFFFF" w:themeColor="background1"/>
                <w:sz w:val="22"/>
                <w:szCs w:val="22"/>
              </w:rPr>
              <w:t>Secondary responsibilities</w:t>
            </w:r>
          </w:p>
        </w:tc>
      </w:tr>
      <w:tr w:rsidR="00F67B28" w:rsidRPr="00F67B28" w14:paraId="5B1AB704" w14:textId="77777777" w:rsidTr="007E62F0">
        <w:tc>
          <w:tcPr>
            <w:tcW w:w="8359" w:type="dxa"/>
          </w:tcPr>
          <w:p w14:paraId="58868385" w14:textId="77777777" w:rsidR="00F67B28" w:rsidRPr="00F67B28" w:rsidRDefault="00F67B28" w:rsidP="007E62F0">
            <w:pPr>
              <w:rPr>
                <w:rFonts w:ascii="Arial" w:hAnsi="Arial" w:cs="Arial"/>
                <w:sz w:val="22"/>
                <w:szCs w:val="22"/>
              </w:rPr>
            </w:pPr>
            <w:r w:rsidRPr="00F67B28">
              <w:rPr>
                <w:rFonts w:ascii="Arial" w:hAnsi="Arial" w:cs="Arial"/>
                <w:sz w:val="22"/>
                <w:szCs w:val="22"/>
              </w:rPr>
              <w:t>In addition to the primary responsibilities, the Practice Nurse may be requested to:</w:t>
            </w:r>
          </w:p>
          <w:p w14:paraId="3B706AC5" w14:textId="77777777" w:rsidR="00F67B28" w:rsidRPr="00F67B28" w:rsidRDefault="00F67B28" w:rsidP="007E62F0">
            <w:pPr>
              <w:rPr>
                <w:rFonts w:ascii="Arial" w:hAnsi="Arial" w:cs="Arial"/>
                <w:sz w:val="22"/>
                <w:szCs w:val="22"/>
              </w:rPr>
            </w:pPr>
          </w:p>
          <w:p w14:paraId="02C9E856" w14:textId="4AD12919" w:rsidR="00F67B28" w:rsidRPr="00F67B28" w:rsidRDefault="00F67B28" w:rsidP="00F67B28">
            <w:pPr>
              <w:pStyle w:val="ListParagraph"/>
              <w:numPr>
                <w:ilvl w:val="0"/>
                <w:numId w:val="2"/>
              </w:numPr>
              <w:rPr>
                <w:rFonts w:ascii="Arial" w:hAnsi="Arial" w:cs="Arial"/>
                <w:sz w:val="22"/>
                <w:szCs w:val="22"/>
              </w:rPr>
            </w:pPr>
            <w:r w:rsidRPr="00F67B28">
              <w:rPr>
                <w:rFonts w:ascii="Arial" w:hAnsi="Arial" w:cs="Arial"/>
                <w:sz w:val="22"/>
                <w:szCs w:val="22"/>
              </w:rPr>
              <w:t>Develop and review audit protocols and process for the practice, effectively utilising the audit cycle</w:t>
            </w:r>
          </w:p>
          <w:p w14:paraId="19BD7C8E" w14:textId="0903A35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Develop, review and implement nursing protocols in conjunction with the partners</w:t>
            </w:r>
          </w:p>
          <w:p w14:paraId="1FE7A364" w14:textId="04A008E1"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Support all members of the nursing team, providing guidance when necessary, conducting appraisals and training needs analyses as required</w:t>
            </w:r>
          </w:p>
          <w:p w14:paraId="41ABAD7E" w14:textId="437E0662"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Participate in local initiatives to enhance service delivery and patient care</w:t>
            </w:r>
          </w:p>
          <w:p w14:paraId="0E866A7A" w14:textId="5A632D0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Support and participate in shared learning within the practice in order to improve patient care</w:t>
            </w:r>
          </w:p>
          <w:p w14:paraId="4793D721" w14:textId="544DF5F8"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Continually review clinical practices, responding to national policies and initiatives where appropriate</w:t>
            </w:r>
          </w:p>
          <w:p w14:paraId="542D005D" w14:textId="34382CF9"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Participate in the review of significant and near-miss events applying a structured approach, i.e., root cause analysis (RCA)</w:t>
            </w:r>
          </w:p>
          <w:p w14:paraId="3DE85259" w14:textId="7C111FBA" w:rsidR="00F67B28" w:rsidRPr="00F67B28" w:rsidRDefault="00F67B28" w:rsidP="007E62F0">
            <w:pPr>
              <w:pStyle w:val="ListParagraph"/>
              <w:numPr>
                <w:ilvl w:val="0"/>
                <w:numId w:val="2"/>
              </w:numPr>
              <w:rPr>
                <w:rFonts w:ascii="Arial" w:hAnsi="Arial" w:cs="Arial"/>
                <w:b/>
                <w:sz w:val="22"/>
                <w:szCs w:val="22"/>
                <w:u w:val="single"/>
              </w:rPr>
            </w:pPr>
            <w:r w:rsidRPr="00F67B28">
              <w:rPr>
                <w:rFonts w:ascii="Arial" w:hAnsi="Arial" w:cs="Arial"/>
                <w:sz w:val="22"/>
                <w:szCs w:val="22"/>
              </w:rPr>
              <w:t>Coordinate the nursing team rota, ensuring sufficient staff are available to meet patient needs</w:t>
            </w:r>
          </w:p>
          <w:p w14:paraId="2641694B" w14:textId="1BCE6E67" w:rsidR="00F67B28" w:rsidRPr="00F67B28" w:rsidRDefault="00F67B28" w:rsidP="007E62F0">
            <w:pPr>
              <w:pStyle w:val="ListParagraph"/>
              <w:numPr>
                <w:ilvl w:val="0"/>
                <w:numId w:val="2"/>
              </w:numPr>
              <w:rPr>
                <w:rFonts w:ascii="Arial" w:hAnsi="Arial" w:cs="Arial"/>
                <w:b/>
                <w:sz w:val="22"/>
                <w:szCs w:val="22"/>
                <w:u w:val="single"/>
              </w:rPr>
            </w:pPr>
            <w:r w:rsidRPr="00F67B28">
              <w:rPr>
                <w:rFonts w:ascii="Arial" w:hAnsi="Arial" w:cs="Arial"/>
                <w:sz w:val="22"/>
                <w:szCs w:val="22"/>
              </w:rPr>
              <w:t>Lead the planning and implementation of changes within the nursing team, enhancing the provision of services to patients</w:t>
            </w:r>
          </w:p>
          <w:p w14:paraId="367131E5" w14:textId="77777777" w:rsidR="00F67B28" w:rsidRPr="00F67B28" w:rsidRDefault="00F67B28" w:rsidP="00F67B28">
            <w:pPr>
              <w:pStyle w:val="ListParagraph"/>
              <w:numPr>
                <w:ilvl w:val="0"/>
                <w:numId w:val="2"/>
              </w:numPr>
              <w:rPr>
                <w:rFonts w:ascii="Arial" w:hAnsi="Arial" w:cs="Arial"/>
                <w:b/>
                <w:sz w:val="22"/>
                <w:szCs w:val="22"/>
                <w:u w:val="single"/>
              </w:rPr>
            </w:pPr>
            <w:r w:rsidRPr="00F67B28">
              <w:rPr>
                <w:rFonts w:ascii="Arial" w:hAnsi="Arial" w:cs="Arial"/>
                <w:sz w:val="22"/>
                <w:szCs w:val="22"/>
              </w:rPr>
              <w:t>Support the practice team with the reviewing and implementation of practice policies and protocols, ensuring conformance to extant legislation</w:t>
            </w:r>
          </w:p>
          <w:p w14:paraId="2F93FB41" w14:textId="77777777" w:rsidR="00F67B28" w:rsidRPr="00F67B28" w:rsidRDefault="00F67B28" w:rsidP="007E62F0">
            <w:pPr>
              <w:rPr>
                <w:rFonts w:ascii="Arial" w:hAnsi="Arial" w:cs="Arial"/>
                <w:sz w:val="22"/>
                <w:szCs w:val="22"/>
                <w:highlight w:val="green"/>
              </w:rPr>
            </w:pPr>
          </w:p>
        </w:tc>
      </w:tr>
      <w:bookmarkEnd w:id="0"/>
    </w:tbl>
    <w:p w14:paraId="27D19CB0" w14:textId="59150340" w:rsidR="00F67B28" w:rsidRPr="00F67B28" w:rsidRDefault="00F67B28" w:rsidP="007A710C">
      <w:pPr>
        <w:rPr>
          <w:rFonts w:ascii="Arial" w:hAnsi="Arial" w:cs="Arial"/>
          <w:b/>
          <w:sz w:val="22"/>
          <w:szCs w:val="22"/>
          <w:u w:val="single"/>
        </w:rPr>
      </w:pPr>
    </w:p>
    <w:p w14:paraId="3B9F16CB" w14:textId="77777777" w:rsidR="00F67B28" w:rsidRPr="00F67B28" w:rsidRDefault="00F67B28" w:rsidP="007A710C">
      <w:pPr>
        <w:rPr>
          <w:rFonts w:ascii="Arial" w:hAnsi="Arial" w:cs="Arial"/>
          <w:b/>
          <w:sz w:val="22"/>
          <w:szCs w:val="22"/>
          <w:u w:val="single"/>
        </w:rPr>
      </w:pPr>
    </w:p>
    <w:p w14:paraId="2A924A78" w14:textId="77777777" w:rsidR="00CA7221" w:rsidRPr="00F67B28" w:rsidRDefault="00CA7221" w:rsidP="00BE472F">
      <w:pPr>
        <w:tabs>
          <w:tab w:val="left" w:pos="1632"/>
        </w:tabs>
        <w:rPr>
          <w:rFonts w:ascii="Arial" w:hAnsi="Arial" w:cs="Arial"/>
          <w:b/>
          <w:sz w:val="22"/>
          <w:szCs w:val="22"/>
          <w:u w:val="single"/>
        </w:rPr>
      </w:pPr>
    </w:p>
    <w:p w14:paraId="445576B7" w14:textId="00E2F168" w:rsidR="00635A7D" w:rsidRPr="00F67B28" w:rsidRDefault="000838E3" w:rsidP="00BE472F">
      <w:pPr>
        <w:tabs>
          <w:tab w:val="left" w:pos="1632"/>
        </w:tabs>
        <w:rPr>
          <w:rFonts w:ascii="Arial" w:hAnsi="Arial" w:cs="Arial"/>
          <w:sz w:val="22"/>
          <w:szCs w:val="22"/>
        </w:rPr>
      </w:pPr>
      <w:r w:rsidRPr="00F67B28">
        <w:rPr>
          <w:rFonts w:ascii="Arial" w:hAnsi="Arial" w:cs="Arial"/>
          <w:sz w:val="22"/>
          <w:szCs w:val="22"/>
        </w:rPr>
        <w:t>The person specification for this role is detailed overleaf.</w:t>
      </w:r>
    </w:p>
    <w:p w14:paraId="38E8F1CA" w14:textId="77777777" w:rsidR="00F67B28" w:rsidRPr="00F67B28" w:rsidRDefault="00F67B28" w:rsidP="00F67B28">
      <w:pPr>
        <w:tabs>
          <w:tab w:val="left" w:pos="1632"/>
        </w:tabs>
        <w:rPr>
          <w:rFonts w:ascii="Arial" w:hAnsi="Arial" w:cs="Arial"/>
          <w:sz w:val="22"/>
          <w:szCs w:val="22"/>
        </w:rPr>
      </w:pPr>
    </w:p>
    <w:tbl>
      <w:tblPr>
        <w:tblStyle w:val="TableGrid"/>
        <w:tblW w:w="0" w:type="auto"/>
        <w:tblLook w:val="04A0" w:firstRow="1" w:lastRow="0" w:firstColumn="1" w:lastColumn="0" w:noHBand="0" w:noVBand="1"/>
      </w:tblPr>
      <w:tblGrid>
        <w:gridCol w:w="5672"/>
        <w:gridCol w:w="1270"/>
        <w:gridCol w:w="1354"/>
      </w:tblGrid>
      <w:tr w:rsidR="00F67B28" w:rsidRPr="00F67B28" w14:paraId="54CA9F4E" w14:textId="77777777" w:rsidTr="007E62F0">
        <w:tc>
          <w:tcPr>
            <w:tcW w:w="8296" w:type="dxa"/>
            <w:gridSpan w:val="3"/>
            <w:shd w:val="clear" w:color="auto" w:fill="4472C4" w:themeFill="accent1"/>
          </w:tcPr>
          <w:p w14:paraId="5B9095AB"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 specification – Practice Nurse</w:t>
            </w:r>
          </w:p>
        </w:tc>
      </w:tr>
      <w:tr w:rsidR="00F67B28" w:rsidRPr="00F67B28" w14:paraId="484976CE" w14:textId="77777777" w:rsidTr="007E62F0">
        <w:tc>
          <w:tcPr>
            <w:tcW w:w="5672" w:type="dxa"/>
            <w:shd w:val="clear" w:color="auto" w:fill="4472C4" w:themeFill="accent1"/>
          </w:tcPr>
          <w:p w14:paraId="7C4E5989"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Qualifications</w:t>
            </w:r>
          </w:p>
        </w:tc>
        <w:tc>
          <w:tcPr>
            <w:tcW w:w="1270" w:type="dxa"/>
            <w:shd w:val="clear" w:color="auto" w:fill="4472C4" w:themeFill="accent1"/>
          </w:tcPr>
          <w:p w14:paraId="64CDD3AE"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473E9E3D"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3012DFD" w14:textId="77777777" w:rsidTr="007E62F0">
        <w:tc>
          <w:tcPr>
            <w:tcW w:w="5672" w:type="dxa"/>
          </w:tcPr>
          <w:p w14:paraId="0151E36F" w14:textId="11FC3EA5" w:rsidR="00F67B28" w:rsidRPr="00F67B28" w:rsidRDefault="00F67B28" w:rsidP="007E62F0">
            <w:pPr>
              <w:autoSpaceDE w:val="0"/>
              <w:autoSpaceDN w:val="0"/>
              <w:adjustRightInd w:val="0"/>
              <w:rPr>
                <w:rFonts w:ascii="Arial" w:hAnsi="Arial" w:cs="Arial"/>
                <w:color w:val="000000"/>
                <w:sz w:val="22"/>
                <w:szCs w:val="22"/>
              </w:rPr>
            </w:pPr>
            <w:bookmarkStart w:id="1" w:name="_Hlk65659914"/>
            <w:r w:rsidRPr="00F67B28">
              <w:rPr>
                <w:rFonts w:ascii="Arial" w:hAnsi="Arial" w:cs="Arial"/>
                <w:color w:val="000000"/>
                <w:sz w:val="22"/>
                <w:szCs w:val="22"/>
              </w:rPr>
              <w:t xml:space="preserve">Registered Nurse </w:t>
            </w:r>
            <w:hyperlink r:id="rId7" w:history="1">
              <w:r w:rsidRPr="00F67B28">
                <w:rPr>
                  <w:rStyle w:val="Hyperlink"/>
                  <w:rFonts w:ascii="Arial" w:hAnsi="Arial" w:cs="Arial"/>
                  <w:sz w:val="22"/>
                  <w:szCs w:val="22"/>
                </w:rPr>
                <w:t>(Nursing and Midwifery Council)</w:t>
              </w:r>
            </w:hyperlink>
          </w:p>
        </w:tc>
        <w:tc>
          <w:tcPr>
            <w:tcW w:w="1270" w:type="dxa"/>
          </w:tcPr>
          <w:p w14:paraId="3D8ED27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B2E1C52" w14:textId="77777777" w:rsidR="00F67B28" w:rsidRPr="00F67B28" w:rsidRDefault="00F67B28" w:rsidP="007E62F0">
            <w:pPr>
              <w:tabs>
                <w:tab w:val="left" w:pos="1632"/>
              </w:tabs>
              <w:jc w:val="center"/>
              <w:rPr>
                <w:rFonts w:ascii="Arial" w:hAnsi="Arial" w:cs="Arial"/>
                <w:sz w:val="22"/>
                <w:szCs w:val="22"/>
              </w:rPr>
            </w:pPr>
          </w:p>
        </w:tc>
      </w:tr>
      <w:bookmarkEnd w:id="1"/>
      <w:tr w:rsidR="00F67B28" w:rsidRPr="00F67B28" w14:paraId="41227002" w14:textId="77777777" w:rsidTr="007E62F0">
        <w:tc>
          <w:tcPr>
            <w:tcW w:w="5672" w:type="dxa"/>
          </w:tcPr>
          <w:p w14:paraId="6E453660" w14:textId="79F39DDE"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lastRenderedPageBreak/>
              <w:t>Mentor or teaching qualification</w:t>
            </w:r>
          </w:p>
        </w:tc>
        <w:tc>
          <w:tcPr>
            <w:tcW w:w="1270" w:type="dxa"/>
          </w:tcPr>
          <w:p w14:paraId="7043E6B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7F65B88"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E67858B" w14:textId="77777777" w:rsidTr="007E62F0">
        <w:tc>
          <w:tcPr>
            <w:tcW w:w="5672" w:type="dxa"/>
          </w:tcPr>
          <w:p w14:paraId="0535B41C" w14:textId="03B60BE9"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Post graduate diploma or degree (Chronic Disease Management)</w:t>
            </w:r>
          </w:p>
        </w:tc>
        <w:tc>
          <w:tcPr>
            <w:tcW w:w="1270" w:type="dxa"/>
          </w:tcPr>
          <w:p w14:paraId="784B36EA"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886974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6296A9E" w14:textId="77777777" w:rsidTr="007E62F0">
        <w:tc>
          <w:tcPr>
            <w:tcW w:w="5672" w:type="dxa"/>
          </w:tcPr>
          <w:p w14:paraId="3F1DC6D8" w14:textId="736BA56C"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Nurse prescriber</w:t>
            </w:r>
          </w:p>
        </w:tc>
        <w:tc>
          <w:tcPr>
            <w:tcW w:w="1270" w:type="dxa"/>
          </w:tcPr>
          <w:p w14:paraId="74621EF6"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34AC30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8F337AA" w14:textId="77777777" w:rsidTr="007E62F0">
        <w:tc>
          <w:tcPr>
            <w:tcW w:w="5672" w:type="dxa"/>
          </w:tcPr>
          <w:p w14:paraId="71AFCBE6" w14:textId="4F470A86"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Family planning qualification</w:t>
            </w:r>
          </w:p>
        </w:tc>
        <w:tc>
          <w:tcPr>
            <w:tcW w:w="1270" w:type="dxa"/>
          </w:tcPr>
          <w:p w14:paraId="002E3D34" w14:textId="77777777" w:rsidR="00F67B28" w:rsidRPr="00F67B28" w:rsidRDefault="00F67B28" w:rsidP="007E62F0">
            <w:pPr>
              <w:tabs>
                <w:tab w:val="left" w:pos="1632"/>
              </w:tabs>
              <w:jc w:val="center"/>
              <w:rPr>
                <w:rFonts w:ascii="Arial" w:hAnsi="Arial" w:cs="Arial"/>
                <w:sz w:val="22"/>
                <w:szCs w:val="22"/>
              </w:rPr>
            </w:pPr>
          </w:p>
        </w:tc>
        <w:tc>
          <w:tcPr>
            <w:tcW w:w="1354" w:type="dxa"/>
          </w:tcPr>
          <w:p w14:paraId="08EEB71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8750693" w14:textId="77777777" w:rsidTr="007E62F0">
        <w:tc>
          <w:tcPr>
            <w:tcW w:w="5672" w:type="dxa"/>
            <w:shd w:val="clear" w:color="auto" w:fill="4472C4" w:themeFill="accent1"/>
          </w:tcPr>
          <w:p w14:paraId="35AB4718"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Experience</w:t>
            </w:r>
          </w:p>
        </w:tc>
        <w:tc>
          <w:tcPr>
            <w:tcW w:w="1270" w:type="dxa"/>
            <w:shd w:val="clear" w:color="auto" w:fill="4472C4" w:themeFill="accent1"/>
          </w:tcPr>
          <w:p w14:paraId="06D3462E"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237F9BF"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C5ADD39" w14:textId="77777777" w:rsidTr="007E62F0">
        <w:tc>
          <w:tcPr>
            <w:tcW w:w="5672" w:type="dxa"/>
          </w:tcPr>
          <w:p w14:paraId="0C2ED8E2" w14:textId="0A17D4B0"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in a primary care environment</w:t>
            </w:r>
          </w:p>
        </w:tc>
        <w:tc>
          <w:tcPr>
            <w:tcW w:w="1270" w:type="dxa"/>
          </w:tcPr>
          <w:p w14:paraId="7C4304C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1B4CB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645ED49" w14:textId="77777777" w:rsidTr="007E62F0">
        <w:tc>
          <w:tcPr>
            <w:tcW w:w="5672" w:type="dxa"/>
          </w:tcPr>
          <w:p w14:paraId="1CC0A8B2" w14:textId="756A4CF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chronic disease management</w:t>
            </w:r>
          </w:p>
        </w:tc>
        <w:tc>
          <w:tcPr>
            <w:tcW w:w="1270" w:type="dxa"/>
          </w:tcPr>
          <w:p w14:paraId="2614696A"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81CDC8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50BFECB" w14:textId="77777777" w:rsidTr="007E62F0">
        <w:tc>
          <w:tcPr>
            <w:tcW w:w="5672" w:type="dxa"/>
          </w:tcPr>
          <w:p w14:paraId="5417DD1A" w14:textId="70B1F0A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autonomously</w:t>
            </w:r>
          </w:p>
        </w:tc>
        <w:tc>
          <w:tcPr>
            <w:tcW w:w="1270" w:type="dxa"/>
          </w:tcPr>
          <w:p w14:paraId="328A1386"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61BD6CA"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218C3A" w14:textId="77777777" w:rsidTr="007E62F0">
        <w:tc>
          <w:tcPr>
            <w:tcW w:w="5672" w:type="dxa"/>
          </w:tcPr>
          <w:p w14:paraId="543B8284" w14:textId="4A927C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as a practice nurse or community nurse</w:t>
            </w:r>
          </w:p>
        </w:tc>
        <w:tc>
          <w:tcPr>
            <w:tcW w:w="1270" w:type="dxa"/>
          </w:tcPr>
          <w:p w14:paraId="0A0ADA72"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D6B0EB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CECBBE4" w14:textId="77777777" w:rsidTr="007E62F0">
        <w:tc>
          <w:tcPr>
            <w:tcW w:w="5672" w:type="dxa"/>
          </w:tcPr>
          <w:p w14:paraId="213147F0" w14:textId="7D9B51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infection prevention and control measures</w:t>
            </w:r>
          </w:p>
        </w:tc>
        <w:tc>
          <w:tcPr>
            <w:tcW w:w="1270" w:type="dxa"/>
          </w:tcPr>
          <w:p w14:paraId="7AA18F6F"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3089FF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95B2DCA" w14:textId="77777777" w:rsidTr="007E62F0">
        <w:tc>
          <w:tcPr>
            <w:tcW w:w="5672" w:type="dxa"/>
          </w:tcPr>
          <w:p w14:paraId="736AFF33" w14:textId="3EF2A47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managing elderly and housebound patients</w:t>
            </w:r>
          </w:p>
        </w:tc>
        <w:tc>
          <w:tcPr>
            <w:tcW w:w="1270" w:type="dxa"/>
          </w:tcPr>
          <w:p w14:paraId="6ACD439B"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FA789B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CB84AC5" w14:textId="77777777" w:rsidTr="007E62F0">
        <w:tc>
          <w:tcPr>
            <w:tcW w:w="5672" w:type="dxa"/>
          </w:tcPr>
          <w:p w14:paraId="48603FF6" w14:textId="52205F3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quality initiatives, i.e., benchmarking</w:t>
            </w:r>
          </w:p>
        </w:tc>
        <w:tc>
          <w:tcPr>
            <w:tcW w:w="1270" w:type="dxa"/>
          </w:tcPr>
          <w:p w14:paraId="2F82A18D"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417C684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459B68E" w14:textId="77777777" w:rsidTr="007E62F0">
        <w:tc>
          <w:tcPr>
            <w:tcW w:w="5672" w:type="dxa"/>
            <w:shd w:val="clear" w:color="auto" w:fill="4472C4" w:themeFill="accent1"/>
          </w:tcPr>
          <w:p w14:paraId="25195A82"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Clinical knowledge and skills</w:t>
            </w:r>
          </w:p>
        </w:tc>
        <w:tc>
          <w:tcPr>
            <w:tcW w:w="1270" w:type="dxa"/>
            <w:shd w:val="clear" w:color="auto" w:fill="4472C4" w:themeFill="accent1"/>
          </w:tcPr>
          <w:p w14:paraId="58B1F921"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3EAF40E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48D55D1A" w14:textId="77777777" w:rsidTr="007E62F0">
        <w:tc>
          <w:tcPr>
            <w:tcW w:w="5672" w:type="dxa"/>
          </w:tcPr>
          <w:p w14:paraId="5C476FF1" w14:textId="231ED066" w:rsidR="00F67B28" w:rsidRPr="00F67B28" w:rsidRDefault="00F67B28" w:rsidP="007E62F0">
            <w:pPr>
              <w:tabs>
                <w:tab w:val="left" w:pos="1632"/>
              </w:tabs>
              <w:rPr>
                <w:rFonts w:ascii="Arial" w:hAnsi="Arial" w:cs="Arial"/>
                <w:sz w:val="22"/>
                <w:szCs w:val="22"/>
              </w:rPr>
            </w:pPr>
            <w:bookmarkStart w:id="2" w:name="_Hlk66431407"/>
            <w:r w:rsidRPr="00F67B28">
              <w:rPr>
                <w:rFonts w:ascii="Arial" w:hAnsi="Arial" w:cs="Arial"/>
                <w:sz w:val="22"/>
                <w:szCs w:val="22"/>
              </w:rPr>
              <w:t>Wound care/removal of sutures and staples</w:t>
            </w:r>
          </w:p>
        </w:tc>
        <w:tc>
          <w:tcPr>
            <w:tcW w:w="1270" w:type="dxa"/>
          </w:tcPr>
          <w:p w14:paraId="3B9E5F2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5B4EC2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4D73F50" w14:textId="77777777" w:rsidTr="007E62F0">
        <w:tc>
          <w:tcPr>
            <w:tcW w:w="5672" w:type="dxa"/>
          </w:tcPr>
          <w:p w14:paraId="07064F8E" w14:textId="62243C0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ECGs</w:t>
            </w:r>
            <w:r w:rsidRPr="00F67B28" w:rsidDel="007533EC">
              <w:rPr>
                <w:rFonts w:ascii="Arial" w:hAnsi="Arial" w:cs="Arial"/>
                <w:sz w:val="22"/>
                <w:szCs w:val="22"/>
              </w:rPr>
              <w:t xml:space="preserve"> </w:t>
            </w:r>
          </w:p>
        </w:tc>
        <w:tc>
          <w:tcPr>
            <w:tcW w:w="1270" w:type="dxa"/>
          </w:tcPr>
          <w:p w14:paraId="1826A8A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1E2176C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06AC241" w14:textId="77777777" w:rsidTr="007E62F0">
        <w:tc>
          <w:tcPr>
            <w:tcW w:w="5672" w:type="dxa"/>
          </w:tcPr>
          <w:p w14:paraId="54B44731" w14:textId="23F86F9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Venepuncture</w:t>
            </w:r>
          </w:p>
        </w:tc>
        <w:tc>
          <w:tcPr>
            <w:tcW w:w="1270" w:type="dxa"/>
          </w:tcPr>
          <w:p w14:paraId="231C088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80FCB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2F1C982" w14:textId="77777777" w:rsidTr="007E62F0">
        <w:tc>
          <w:tcPr>
            <w:tcW w:w="5672" w:type="dxa"/>
          </w:tcPr>
          <w:p w14:paraId="71395042" w14:textId="0CDD640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New patient medicals</w:t>
            </w:r>
            <w:r w:rsidRPr="00F67B28" w:rsidDel="007533EC">
              <w:rPr>
                <w:rFonts w:ascii="Arial" w:hAnsi="Arial" w:cs="Arial"/>
                <w:sz w:val="22"/>
                <w:szCs w:val="22"/>
              </w:rPr>
              <w:t xml:space="preserve"> </w:t>
            </w:r>
          </w:p>
        </w:tc>
        <w:tc>
          <w:tcPr>
            <w:tcW w:w="1270" w:type="dxa"/>
          </w:tcPr>
          <w:p w14:paraId="3EC8D6F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9EB4CE5" w14:textId="77777777" w:rsidR="00F67B28" w:rsidRPr="00F67B28" w:rsidRDefault="00F67B28" w:rsidP="007E62F0">
            <w:pPr>
              <w:tabs>
                <w:tab w:val="left" w:pos="1632"/>
              </w:tabs>
              <w:jc w:val="center"/>
              <w:rPr>
                <w:rFonts w:ascii="Arial" w:hAnsi="Arial" w:cs="Arial"/>
                <w:sz w:val="22"/>
                <w:szCs w:val="22"/>
              </w:rPr>
            </w:pPr>
          </w:p>
        </w:tc>
      </w:tr>
      <w:bookmarkEnd w:id="2"/>
      <w:tr w:rsidR="00F67B28" w:rsidRPr="00F67B28" w14:paraId="19F9B753" w14:textId="77777777" w:rsidTr="007E62F0">
        <w:tc>
          <w:tcPr>
            <w:tcW w:w="5672" w:type="dxa"/>
          </w:tcPr>
          <w:p w14:paraId="13A6608D" w14:textId="42D23DC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Requesting pathology tests and processing the results, advising patients accordingly</w:t>
            </w:r>
          </w:p>
        </w:tc>
        <w:tc>
          <w:tcPr>
            <w:tcW w:w="1270" w:type="dxa"/>
          </w:tcPr>
          <w:p w14:paraId="70D2B57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E87C76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418FE53" w14:textId="77777777" w:rsidTr="007E62F0">
        <w:tc>
          <w:tcPr>
            <w:tcW w:w="5672" w:type="dxa"/>
          </w:tcPr>
          <w:p w14:paraId="7D364385" w14:textId="1699922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Understanding the importance of evidence-based practice</w:t>
            </w:r>
          </w:p>
        </w:tc>
        <w:tc>
          <w:tcPr>
            <w:tcW w:w="1270" w:type="dxa"/>
          </w:tcPr>
          <w:p w14:paraId="25C94FC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7069F4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D2AB778" w14:textId="77777777" w:rsidTr="007E62F0">
        <w:tc>
          <w:tcPr>
            <w:tcW w:w="5672" w:type="dxa"/>
          </w:tcPr>
          <w:p w14:paraId="1DE16AFB" w14:textId="7777777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 the requirement for PGDs and associated policy</w:t>
            </w:r>
          </w:p>
        </w:tc>
        <w:tc>
          <w:tcPr>
            <w:tcW w:w="1270" w:type="dxa"/>
          </w:tcPr>
          <w:p w14:paraId="6BD1D4D4"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6BDECB5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7764D52" w14:textId="77777777" w:rsidTr="007E62F0">
        <w:tc>
          <w:tcPr>
            <w:tcW w:w="5672" w:type="dxa"/>
          </w:tcPr>
          <w:p w14:paraId="4284F922" w14:textId="1C89A4B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record accurate clinical notes</w:t>
            </w:r>
          </w:p>
        </w:tc>
        <w:tc>
          <w:tcPr>
            <w:tcW w:w="1270" w:type="dxa"/>
          </w:tcPr>
          <w:p w14:paraId="025665D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78DD6C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3E46D0B" w14:textId="77777777" w:rsidTr="007E62F0">
        <w:tc>
          <w:tcPr>
            <w:tcW w:w="5672" w:type="dxa"/>
          </w:tcPr>
          <w:p w14:paraId="6F26985B" w14:textId="678198B6"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within own scope of practice and understanding when to refer to GPs</w:t>
            </w:r>
          </w:p>
        </w:tc>
        <w:tc>
          <w:tcPr>
            <w:tcW w:w="1270" w:type="dxa"/>
          </w:tcPr>
          <w:p w14:paraId="36AFC17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F9EA31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C9684F2" w14:textId="77777777" w:rsidTr="007E62F0">
        <w:tc>
          <w:tcPr>
            <w:tcW w:w="5672" w:type="dxa"/>
          </w:tcPr>
          <w:p w14:paraId="70116DE4" w14:textId="71CC64D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Chaperone procedure</w:t>
            </w:r>
            <w:r w:rsidRPr="00F67B28" w:rsidDel="007533EC">
              <w:rPr>
                <w:rFonts w:ascii="Arial" w:hAnsi="Arial" w:cs="Arial"/>
                <w:sz w:val="22"/>
                <w:szCs w:val="22"/>
              </w:rPr>
              <w:t xml:space="preserve"> </w:t>
            </w:r>
          </w:p>
        </w:tc>
        <w:tc>
          <w:tcPr>
            <w:tcW w:w="1270" w:type="dxa"/>
          </w:tcPr>
          <w:p w14:paraId="67B1A48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502EEF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BAD16CA" w14:textId="77777777" w:rsidTr="007E62F0">
        <w:tc>
          <w:tcPr>
            <w:tcW w:w="5672" w:type="dxa"/>
          </w:tcPr>
          <w:p w14:paraId="36BF8A88" w14:textId="49458D6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Women’s health (cervical cytology, contraception, etc.)</w:t>
            </w:r>
          </w:p>
        </w:tc>
        <w:tc>
          <w:tcPr>
            <w:tcW w:w="1270" w:type="dxa"/>
          </w:tcPr>
          <w:p w14:paraId="6D3242F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C3F18F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E406F78" w14:textId="77777777" w:rsidTr="007E62F0">
        <w:tc>
          <w:tcPr>
            <w:tcW w:w="5672" w:type="dxa"/>
          </w:tcPr>
          <w:p w14:paraId="1115E782" w14:textId="0C4FA296"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Immunisations (routine, childhood and travel)</w:t>
            </w:r>
          </w:p>
        </w:tc>
        <w:tc>
          <w:tcPr>
            <w:tcW w:w="1270" w:type="dxa"/>
          </w:tcPr>
          <w:p w14:paraId="105F206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C69B48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46B4388" w14:textId="77777777" w:rsidTr="007E62F0">
        <w:tc>
          <w:tcPr>
            <w:tcW w:w="5672" w:type="dxa"/>
          </w:tcPr>
          <w:p w14:paraId="7FBA9690" w14:textId="56800CF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 xml:space="preserve">Chronic disease management in </w:t>
            </w:r>
            <w:r w:rsidR="00D46BB4">
              <w:rPr>
                <w:rFonts w:ascii="Arial" w:hAnsi="Arial" w:cs="Arial"/>
                <w:sz w:val="22"/>
                <w:szCs w:val="22"/>
              </w:rPr>
              <w:t>Diabetes</w:t>
            </w:r>
          </w:p>
        </w:tc>
        <w:tc>
          <w:tcPr>
            <w:tcW w:w="1270" w:type="dxa"/>
          </w:tcPr>
          <w:p w14:paraId="342F133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D00027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210828B" w14:textId="77777777" w:rsidTr="007E62F0">
        <w:tc>
          <w:tcPr>
            <w:tcW w:w="5672" w:type="dxa"/>
          </w:tcPr>
          <w:p w14:paraId="595D1AC8" w14:textId="014937F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Travel medicine</w:t>
            </w:r>
          </w:p>
        </w:tc>
        <w:tc>
          <w:tcPr>
            <w:tcW w:w="1270" w:type="dxa"/>
          </w:tcPr>
          <w:p w14:paraId="63D9635D"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5C5D88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7AA608E1" w14:textId="77777777" w:rsidTr="007E62F0">
        <w:tc>
          <w:tcPr>
            <w:tcW w:w="5672" w:type="dxa"/>
            <w:tcBorders>
              <w:top w:val="single" w:sz="4" w:space="0" w:color="auto"/>
              <w:left w:val="single" w:sz="4" w:space="0" w:color="auto"/>
              <w:bottom w:val="single" w:sz="4" w:space="0" w:color="auto"/>
              <w:right w:val="single" w:sz="4" w:space="0" w:color="auto"/>
            </w:tcBorders>
          </w:tcPr>
          <w:p w14:paraId="717EEF68" w14:textId="70F4E322" w:rsidR="00F67B28" w:rsidRPr="00F67B28" w:rsidRDefault="00F67B28" w:rsidP="007E62F0">
            <w:pPr>
              <w:tabs>
                <w:tab w:val="left" w:pos="1632"/>
              </w:tabs>
              <w:rPr>
                <w:rFonts w:ascii="Arial" w:hAnsi="Arial" w:cs="Arial"/>
                <w:sz w:val="22"/>
                <w:szCs w:val="22"/>
                <w:lang w:val="en-US"/>
              </w:rPr>
            </w:pPr>
            <w:r w:rsidRPr="00F67B28">
              <w:rPr>
                <w:rFonts w:ascii="Arial" w:hAnsi="Arial" w:cs="Arial"/>
                <w:sz w:val="22"/>
                <w:szCs w:val="22"/>
                <w:lang w:val="en-US"/>
              </w:rPr>
              <w:t>Spirometry</w:t>
            </w:r>
          </w:p>
        </w:tc>
        <w:tc>
          <w:tcPr>
            <w:tcW w:w="1270" w:type="dxa"/>
            <w:tcBorders>
              <w:top w:val="single" w:sz="4" w:space="0" w:color="auto"/>
              <w:left w:val="single" w:sz="4" w:space="0" w:color="auto"/>
              <w:bottom w:val="single" w:sz="4" w:space="0" w:color="auto"/>
              <w:right w:val="single" w:sz="4" w:space="0" w:color="auto"/>
            </w:tcBorders>
            <w:hideMark/>
          </w:tcPr>
          <w:p w14:paraId="2DB35009" w14:textId="77777777" w:rsidR="00F67B28" w:rsidRPr="00F67B28" w:rsidRDefault="00F67B28" w:rsidP="007E62F0">
            <w:pPr>
              <w:tabs>
                <w:tab w:val="left" w:pos="1632"/>
              </w:tabs>
              <w:jc w:val="center"/>
              <w:rPr>
                <w:rFonts w:ascii="Arial" w:hAnsi="Arial" w:cs="Arial"/>
                <w:sz w:val="22"/>
                <w:szCs w:val="22"/>
                <w:lang w:val="en-US"/>
              </w:rPr>
            </w:pPr>
            <w:r w:rsidRPr="00F67B28">
              <w:rPr>
                <w:rFonts w:ascii="Arial" w:hAnsi="Arial" w:cs="Arial"/>
                <w:sz w:val="22"/>
                <w:szCs w:val="22"/>
                <w:lang w:val="en-US"/>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5312286F" w14:textId="77777777" w:rsidR="00F67B28" w:rsidRPr="00F67B28" w:rsidRDefault="00F67B28" w:rsidP="007E62F0">
            <w:pPr>
              <w:tabs>
                <w:tab w:val="left" w:pos="1632"/>
              </w:tabs>
              <w:jc w:val="center"/>
              <w:rPr>
                <w:rFonts w:ascii="Arial" w:hAnsi="Arial" w:cs="Arial"/>
                <w:sz w:val="22"/>
                <w:szCs w:val="22"/>
                <w:lang w:val="en-US"/>
              </w:rPr>
            </w:pPr>
          </w:p>
        </w:tc>
      </w:tr>
      <w:tr w:rsidR="00F67B28" w:rsidRPr="00F67B28" w14:paraId="271F6F33" w14:textId="77777777" w:rsidTr="007E62F0">
        <w:tc>
          <w:tcPr>
            <w:tcW w:w="5672" w:type="dxa"/>
          </w:tcPr>
          <w:p w14:paraId="43EAE30A" w14:textId="7DBA7879" w:rsidR="00F67B28" w:rsidRPr="00F67B28" w:rsidDel="007533EC" w:rsidRDefault="00F67B28" w:rsidP="007E62F0">
            <w:pPr>
              <w:tabs>
                <w:tab w:val="left" w:pos="1632"/>
              </w:tabs>
              <w:rPr>
                <w:rFonts w:ascii="Arial" w:hAnsi="Arial" w:cs="Arial"/>
                <w:sz w:val="22"/>
                <w:szCs w:val="22"/>
              </w:rPr>
            </w:pPr>
            <w:r w:rsidRPr="00F67B28">
              <w:rPr>
                <w:rFonts w:ascii="Arial" w:hAnsi="Arial" w:cs="Arial"/>
                <w:sz w:val="22"/>
                <w:szCs w:val="22"/>
              </w:rPr>
              <w:t>Broad knowledge of clinical governance</w:t>
            </w:r>
          </w:p>
        </w:tc>
        <w:tc>
          <w:tcPr>
            <w:tcW w:w="1270" w:type="dxa"/>
          </w:tcPr>
          <w:p w14:paraId="2514BD11"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7A6052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7D9EAB3F" w14:textId="77777777" w:rsidTr="007E62F0">
        <w:tc>
          <w:tcPr>
            <w:tcW w:w="5672" w:type="dxa"/>
          </w:tcPr>
          <w:p w14:paraId="35194BEA" w14:textId="75ACBF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public health issues in the local area</w:t>
            </w:r>
          </w:p>
        </w:tc>
        <w:tc>
          <w:tcPr>
            <w:tcW w:w="1270" w:type="dxa"/>
          </w:tcPr>
          <w:p w14:paraId="26822042" w14:textId="77777777" w:rsidR="00F67B28" w:rsidRPr="00F67B28" w:rsidRDefault="00F67B28" w:rsidP="007E62F0">
            <w:pPr>
              <w:tabs>
                <w:tab w:val="left" w:pos="1632"/>
              </w:tabs>
              <w:jc w:val="center"/>
              <w:rPr>
                <w:rFonts w:ascii="Arial" w:hAnsi="Arial" w:cs="Arial"/>
                <w:sz w:val="22"/>
                <w:szCs w:val="22"/>
              </w:rPr>
            </w:pPr>
          </w:p>
        </w:tc>
        <w:tc>
          <w:tcPr>
            <w:tcW w:w="1354" w:type="dxa"/>
          </w:tcPr>
          <w:p w14:paraId="691C4C0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3311D20" w14:textId="77777777" w:rsidTr="007E62F0">
        <w:tc>
          <w:tcPr>
            <w:tcW w:w="5672" w:type="dxa"/>
          </w:tcPr>
          <w:p w14:paraId="1EA318A1" w14:textId="7F433F1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Awareness of issues within the wider health arena</w:t>
            </w:r>
          </w:p>
        </w:tc>
        <w:tc>
          <w:tcPr>
            <w:tcW w:w="1270" w:type="dxa"/>
          </w:tcPr>
          <w:p w14:paraId="71F49ADF" w14:textId="77777777" w:rsidR="00F67B28" w:rsidRPr="00F67B28" w:rsidRDefault="00F67B28" w:rsidP="007E62F0">
            <w:pPr>
              <w:tabs>
                <w:tab w:val="left" w:pos="1632"/>
              </w:tabs>
              <w:jc w:val="center"/>
              <w:rPr>
                <w:rFonts w:ascii="Arial" w:hAnsi="Arial" w:cs="Arial"/>
                <w:sz w:val="22"/>
                <w:szCs w:val="22"/>
              </w:rPr>
            </w:pPr>
          </w:p>
        </w:tc>
        <w:tc>
          <w:tcPr>
            <w:tcW w:w="1354" w:type="dxa"/>
          </w:tcPr>
          <w:p w14:paraId="4FE65AA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6469045" w14:textId="77777777" w:rsidTr="007E62F0">
        <w:tc>
          <w:tcPr>
            <w:tcW w:w="5672" w:type="dxa"/>
          </w:tcPr>
          <w:p w14:paraId="44F8C8AC" w14:textId="51D777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health promotion strategies</w:t>
            </w:r>
          </w:p>
        </w:tc>
        <w:tc>
          <w:tcPr>
            <w:tcW w:w="1270" w:type="dxa"/>
          </w:tcPr>
          <w:p w14:paraId="17373F4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3D82997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5527567" w14:textId="77777777" w:rsidTr="007E62F0">
        <w:tc>
          <w:tcPr>
            <w:tcW w:w="5672" w:type="dxa"/>
            <w:shd w:val="clear" w:color="auto" w:fill="4472C4" w:themeFill="accent1"/>
          </w:tcPr>
          <w:p w14:paraId="6C1994AF" w14:textId="77777777" w:rsidR="00F67B28" w:rsidRPr="00F67B28" w:rsidRDefault="00F67B28" w:rsidP="007E62F0">
            <w:pPr>
              <w:tabs>
                <w:tab w:val="left" w:pos="1632"/>
              </w:tabs>
              <w:rPr>
                <w:rFonts w:ascii="Arial" w:hAnsi="Arial" w:cs="Arial"/>
                <w:sz w:val="22"/>
                <w:szCs w:val="22"/>
              </w:rPr>
            </w:pPr>
            <w:r w:rsidRPr="00F67B28">
              <w:rPr>
                <w:rFonts w:ascii="Arial" w:hAnsi="Arial" w:cs="Arial"/>
                <w:b/>
                <w:color w:val="FFFFFF" w:themeColor="background1"/>
                <w:sz w:val="22"/>
                <w:szCs w:val="22"/>
              </w:rPr>
              <w:t>Skills</w:t>
            </w:r>
          </w:p>
        </w:tc>
        <w:tc>
          <w:tcPr>
            <w:tcW w:w="1270" w:type="dxa"/>
            <w:shd w:val="clear" w:color="auto" w:fill="4472C4" w:themeFill="accent1"/>
          </w:tcPr>
          <w:p w14:paraId="2C69F3D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7BB3E5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Desirable</w:t>
            </w:r>
          </w:p>
        </w:tc>
      </w:tr>
      <w:tr w:rsidR="00F67B28" w:rsidRPr="00F67B28" w14:paraId="7AB8C000" w14:textId="77777777" w:rsidTr="007E62F0">
        <w:tc>
          <w:tcPr>
            <w:tcW w:w="5672" w:type="dxa"/>
          </w:tcPr>
          <w:p w14:paraId="61660B3B" w14:textId="14FBF020" w:rsidR="00F67B28" w:rsidRPr="00F67B28" w:rsidRDefault="00F67B28" w:rsidP="007E62F0">
            <w:pPr>
              <w:tabs>
                <w:tab w:val="left" w:pos="1632"/>
              </w:tabs>
              <w:rPr>
                <w:rFonts w:ascii="Arial" w:hAnsi="Arial" w:cs="Arial"/>
                <w:sz w:val="22"/>
                <w:szCs w:val="22"/>
              </w:rPr>
            </w:pPr>
            <w:bookmarkStart w:id="3" w:name="_Hlk66431698"/>
            <w:r w:rsidRPr="00F67B28">
              <w:rPr>
                <w:rFonts w:ascii="Arial" w:hAnsi="Arial" w:cs="Arial"/>
                <w:sz w:val="22"/>
                <w:szCs w:val="22"/>
              </w:rPr>
              <w:t>Excellent communication skills (written and oral)</w:t>
            </w:r>
          </w:p>
        </w:tc>
        <w:tc>
          <w:tcPr>
            <w:tcW w:w="1270" w:type="dxa"/>
          </w:tcPr>
          <w:p w14:paraId="22C9CA33"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5ED25B" w14:textId="77777777" w:rsidR="00F67B28" w:rsidRPr="00F67B28" w:rsidRDefault="00F67B28" w:rsidP="007E62F0">
            <w:pPr>
              <w:tabs>
                <w:tab w:val="left" w:pos="1632"/>
              </w:tabs>
              <w:jc w:val="center"/>
              <w:rPr>
                <w:rFonts w:ascii="Arial" w:hAnsi="Arial" w:cs="Arial"/>
                <w:sz w:val="22"/>
                <w:szCs w:val="22"/>
              </w:rPr>
            </w:pPr>
          </w:p>
        </w:tc>
      </w:tr>
      <w:bookmarkEnd w:id="3"/>
      <w:tr w:rsidR="00F67B28" w:rsidRPr="00F67B28" w14:paraId="44A994F3" w14:textId="77777777" w:rsidTr="007E62F0">
        <w:tc>
          <w:tcPr>
            <w:tcW w:w="5672" w:type="dxa"/>
          </w:tcPr>
          <w:p w14:paraId="5E0C77AB" w14:textId="2037A73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 time management (planning and organising)</w:t>
            </w:r>
          </w:p>
        </w:tc>
        <w:tc>
          <w:tcPr>
            <w:tcW w:w="1270" w:type="dxa"/>
          </w:tcPr>
          <w:p w14:paraId="1F57BB2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3B4A84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40F0034" w14:textId="77777777" w:rsidTr="007E62F0">
        <w:tc>
          <w:tcPr>
            <w:tcW w:w="5672" w:type="dxa"/>
          </w:tcPr>
          <w:p w14:paraId="50A3D929" w14:textId="121777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as a team member and autonomously</w:t>
            </w:r>
          </w:p>
        </w:tc>
        <w:tc>
          <w:tcPr>
            <w:tcW w:w="1270" w:type="dxa"/>
          </w:tcPr>
          <w:p w14:paraId="38CED5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1F3E11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2B88AC3" w14:textId="77777777" w:rsidTr="007E62F0">
        <w:tc>
          <w:tcPr>
            <w:tcW w:w="5672" w:type="dxa"/>
          </w:tcPr>
          <w:p w14:paraId="74BBEC1F" w14:textId="2957CBC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Good interpersonal skills</w:t>
            </w:r>
          </w:p>
        </w:tc>
        <w:tc>
          <w:tcPr>
            <w:tcW w:w="1270" w:type="dxa"/>
          </w:tcPr>
          <w:p w14:paraId="685E4B2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4754A8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175A3D" w14:textId="77777777" w:rsidTr="007E62F0">
        <w:tc>
          <w:tcPr>
            <w:tcW w:w="5672" w:type="dxa"/>
          </w:tcPr>
          <w:p w14:paraId="2D0A5E18" w14:textId="283111D2"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solving and analytical skills</w:t>
            </w:r>
          </w:p>
        </w:tc>
        <w:tc>
          <w:tcPr>
            <w:tcW w:w="1270" w:type="dxa"/>
          </w:tcPr>
          <w:p w14:paraId="01C8896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4CD1C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CFEA70C" w14:textId="77777777" w:rsidTr="007E62F0">
        <w:tc>
          <w:tcPr>
            <w:tcW w:w="5672" w:type="dxa"/>
          </w:tcPr>
          <w:p w14:paraId="54629044" w14:textId="7D85632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follow clinical policy and procedure</w:t>
            </w:r>
          </w:p>
        </w:tc>
        <w:tc>
          <w:tcPr>
            <w:tcW w:w="1270" w:type="dxa"/>
          </w:tcPr>
          <w:p w14:paraId="6445657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553054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AC2A628" w14:textId="77777777" w:rsidTr="007E62F0">
        <w:tc>
          <w:tcPr>
            <w:tcW w:w="5672" w:type="dxa"/>
          </w:tcPr>
          <w:p w14:paraId="4AFBFB33" w14:textId="013AB6E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Strong IT skills</w:t>
            </w:r>
          </w:p>
        </w:tc>
        <w:tc>
          <w:tcPr>
            <w:tcW w:w="1270" w:type="dxa"/>
          </w:tcPr>
          <w:p w14:paraId="3FE0C3C6"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CC3488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014A5191" w14:textId="77777777" w:rsidTr="007E62F0">
        <w:tc>
          <w:tcPr>
            <w:tcW w:w="5672" w:type="dxa"/>
          </w:tcPr>
          <w:p w14:paraId="0E5A5CB4" w14:textId="448771A4"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Clear, polite telephone manner</w:t>
            </w:r>
          </w:p>
        </w:tc>
        <w:tc>
          <w:tcPr>
            <w:tcW w:w="1270" w:type="dxa"/>
          </w:tcPr>
          <w:p w14:paraId="3BA3290D"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D6AB2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4D283AD" w14:textId="77777777" w:rsidTr="007E62F0">
        <w:trPr>
          <w:trHeight w:val="233"/>
        </w:trPr>
        <w:tc>
          <w:tcPr>
            <w:tcW w:w="5672" w:type="dxa"/>
            <w:shd w:val="clear" w:color="auto" w:fill="4472C4" w:themeFill="accent1"/>
          </w:tcPr>
          <w:p w14:paraId="1B27D3D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Personal qualities</w:t>
            </w:r>
          </w:p>
        </w:tc>
        <w:tc>
          <w:tcPr>
            <w:tcW w:w="1270" w:type="dxa"/>
            <w:shd w:val="clear" w:color="auto" w:fill="4472C4" w:themeFill="accent1"/>
          </w:tcPr>
          <w:p w14:paraId="61F5858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230FEBB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A27E0EE" w14:textId="77777777" w:rsidTr="007E62F0">
        <w:trPr>
          <w:trHeight w:val="233"/>
        </w:trPr>
        <w:tc>
          <w:tcPr>
            <w:tcW w:w="5672" w:type="dxa"/>
            <w:shd w:val="clear" w:color="auto" w:fill="auto"/>
          </w:tcPr>
          <w:p w14:paraId="5BF42B59" w14:textId="1B1F837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Polite and confident</w:t>
            </w:r>
          </w:p>
        </w:tc>
        <w:tc>
          <w:tcPr>
            <w:tcW w:w="1270" w:type="dxa"/>
            <w:shd w:val="clear" w:color="auto" w:fill="auto"/>
          </w:tcPr>
          <w:p w14:paraId="412FDB2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63F787F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F96D3B5" w14:textId="77777777" w:rsidTr="007E62F0">
        <w:trPr>
          <w:trHeight w:val="233"/>
        </w:trPr>
        <w:tc>
          <w:tcPr>
            <w:tcW w:w="5672" w:type="dxa"/>
            <w:shd w:val="clear" w:color="auto" w:fill="auto"/>
          </w:tcPr>
          <w:p w14:paraId="54BDC0A8" w14:textId="2304085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lastRenderedPageBreak/>
              <w:t>Flexible and co-operative</w:t>
            </w:r>
          </w:p>
        </w:tc>
        <w:tc>
          <w:tcPr>
            <w:tcW w:w="1270" w:type="dxa"/>
            <w:shd w:val="clear" w:color="auto" w:fill="auto"/>
          </w:tcPr>
          <w:p w14:paraId="0E94E1C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0A61C4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39A8627" w14:textId="77777777" w:rsidTr="007E62F0">
        <w:trPr>
          <w:trHeight w:val="233"/>
        </w:trPr>
        <w:tc>
          <w:tcPr>
            <w:tcW w:w="5672" w:type="dxa"/>
            <w:shd w:val="clear" w:color="auto" w:fill="auto"/>
          </w:tcPr>
          <w:p w14:paraId="72DB34D1" w14:textId="56C669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High levels of integrity and loyalty</w:t>
            </w:r>
          </w:p>
        </w:tc>
        <w:tc>
          <w:tcPr>
            <w:tcW w:w="1270" w:type="dxa"/>
            <w:shd w:val="clear" w:color="auto" w:fill="auto"/>
          </w:tcPr>
          <w:p w14:paraId="5E86388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E335D9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F7D7B03" w14:textId="77777777" w:rsidTr="007E62F0">
        <w:trPr>
          <w:trHeight w:val="233"/>
        </w:trPr>
        <w:tc>
          <w:tcPr>
            <w:tcW w:w="5672" w:type="dxa"/>
            <w:shd w:val="clear" w:color="auto" w:fill="auto"/>
          </w:tcPr>
          <w:p w14:paraId="0FB502BA" w14:textId="14CA07E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Sensitive and empathetic in distressing situations</w:t>
            </w:r>
          </w:p>
        </w:tc>
        <w:tc>
          <w:tcPr>
            <w:tcW w:w="1270" w:type="dxa"/>
            <w:shd w:val="clear" w:color="auto" w:fill="auto"/>
          </w:tcPr>
          <w:p w14:paraId="2E3661C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7752D33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D62FDD5" w14:textId="77777777" w:rsidTr="007E62F0">
        <w:trPr>
          <w:trHeight w:val="233"/>
        </w:trPr>
        <w:tc>
          <w:tcPr>
            <w:tcW w:w="5672" w:type="dxa"/>
            <w:shd w:val="clear" w:color="auto" w:fill="auto"/>
          </w:tcPr>
          <w:p w14:paraId="2737D273" w14:textId="259CF4F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able to communicate and understand the needs of the patient</w:t>
            </w:r>
          </w:p>
        </w:tc>
        <w:tc>
          <w:tcPr>
            <w:tcW w:w="1270" w:type="dxa"/>
            <w:shd w:val="clear" w:color="auto" w:fill="auto"/>
          </w:tcPr>
          <w:p w14:paraId="239151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1902D99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F804141" w14:textId="77777777" w:rsidTr="007E62F0">
        <w:trPr>
          <w:trHeight w:val="233"/>
        </w:trPr>
        <w:tc>
          <w:tcPr>
            <w:tcW w:w="5672" w:type="dxa"/>
            <w:shd w:val="clear" w:color="auto" w:fill="auto"/>
          </w:tcPr>
          <w:p w14:paraId="03E2D389" w14:textId="116D8FD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Commitment to ongoing professional development</w:t>
            </w:r>
          </w:p>
        </w:tc>
        <w:tc>
          <w:tcPr>
            <w:tcW w:w="1270" w:type="dxa"/>
            <w:shd w:val="clear" w:color="auto" w:fill="auto"/>
          </w:tcPr>
          <w:p w14:paraId="2FD9F1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70E026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47FA00A" w14:textId="77777777" w:rsidTr="007E62F0">
        <w:trPr>
          <w:trHeight w:val="233"/>
        </w:trPr>
        <w:tc>
          <w:tcPr>
            <w:tcW w:w="5672" w:type="dxa"/>
            <w:shd w:val="clear" w:color="auto" w:fill="auto"/>
          </w:tcPr>
          <w:p w14:paraId="65874DAB" w14:textId="333470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Punctual and committed to supporting the team effort</w:t>
            </w:r>
          </w:p>
        </w:tc>
        <w:tc>
          <w:tcPr>
            <w:tcW w:w="1270" w:type="dxa"/>
            <w:shd w:val="clear" w:color="auto" w:fill="auto"/>
          </w:tcPr>
          <w:p w14:paraId="12BB786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3D07EF9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78F252E" w14:textId="77777777" w:rsidTr="007E62F0">
        <w:trPr>
          <w:trHeight w:val="233"/>
        </w:trPr>
        <w:tc>
          <w:tcPr>
            <w:tcW w:w="5672" w:type="dxa"/>
            <w:shd w:val="clear" w:color="auto" w:fill="auto"/>
          </w:tcPr>
          <w:p w14:paraId="243B8D8C" w14:textId="7DDCAF3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Motivated, forward thinker</w:t>
            </w:r>
          </w:p>
        </w:tc>
        <w:tc>
          <w:tcPr>
            <w:tcW w:w="1270" w:type="dxa"/>
            <w:shd w:val="clear" w:color="auto" w:fill="auto"/>
          </w:tcPr>
          <w:p w14:paraId="1BB1FECA"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1688577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D161E64" w14:textId="77777777" w:rsidTr="007E62F0">
        <w:trPr>
          <w:trHeight w:val="233"/>
        </w:trPr>
        <w:tc>
          <w:tcPr>
            <w:tcW w:w="5672" w:type="dxa"/>
            <w:shd w:val="clear" w:color="auto" w:fill="auto"/>
          </w:tcPr>
          <w:p w14:paraId="110D1868" w14:textId="163B255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3E6E1557"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20356FF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2C2AD36" w14:textId="77777777" w:rsidTr="007E62F0">
        <w:trPr>
          <w:trHeight w:val="233"/>
        </w:trPr>
        <w:tc>
          <w:tcPr>
            <w:tcW w:w="5672" w:type="dxa"/>
            <w:shd w:val="clear" w:color="auto" w:fill="auto"/>
          </w:tcPr>
          <w:p w14:paraId="44465A79" w14:textId="7613D8A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under pressure/in stressful situations</w:t>
            </w:r>
          </w:p>
        </w:tc>
        <w:tc>
          <w:tcPr>
            <w:tcW w:w="1270" w:type="dxa"/>
            <w:shd w:val="clear" w:color="auto" w:fill="auto"/>
          </w:tcPr>
          <w:p w14:paraId="5A09A208"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E99F11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F4D29FF" w14:textId="77777777" w:rsidTr="007E62F0">
        <w:trPr>
          <w:trHeight w:val="233"/>
        </w:trPr>
        <w:tc>
          <w:tcPr>
            <w:tcW w:w="5672" w:type="dxa"/>
            <w:shd w:val="clear" w:color="auto" w:fill="auto"/>
          </w:tcPr>
          <w:p w14:paraId="36043150" w14:textId="726BC0B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utilise resources</w:t>
            </w:r>
          </w:p>
        </w:tc>
        <w:tc>
          <w:tcPr>
            <w:tcW w:w="1270" w:type="dxa"/>
            <w:shd w:val="clear" w:color="auto" w:fill="auto"/>
          </w:tcPr>
          <w:p w14:paraId="59E4A2B4"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342A8A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20C9734" w14:textId="77777777" w:rsidTr="007E62F0">
        <w:trPr>
          <w:trHeight w:val="233"/>
        </w:trPr>
        <w:tc>
          <w:tcPr>
            <w:tcW w:w="5672" w:type="dxa"/>
            <w:shd w:val="clear" w:color="auto" w:fill="4472C4" w:themeFill="accent1"/>
          </w:tcPr>
          <w:p w14:paraId="6E50E3DD"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Other requirements</w:t>
            </w:r>
          </w:p>
        </w:tc>
        <w:tc>
          <w:tcPr>
            <w:tcW w:w="1270" w:type="dxa"/>
            <w:shd w:val="clear" w:color="auto" w:fill="4472C4" w:themeFill="accent1"/>
          </w:tcPr>
          <w:p w14:paraId="3042996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0603277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94BE3D0" w14:textId="77777777" w:rsidTr="007E62F0">
        <w:trPr>
          <w:trHeight w:val="385"/>
        </w:trPr>
        <w:tc>
          <w:tcPr>
            <w:tcW w:w="5672" w:type="dxa"/>
            <w:shd w:val="clear" w:color="auto" w:fill="auto"/>
          </w:tcPr>
          <w:p w14:paraId="52EDB423" w14:textId="2ACDB1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Flexibility to work outside of core office hours</w:t>
            </w:r>
          </w:p>
        </w:tc>
        <w:tc>
          <w:tcPr>
            <w:tcW w:w="1270" w:type="dxa"/>
            <w:shd w:val="clear" w:color="auto" w:fill="auto"/>
          </w:tcPr>
          <w:p w14:paraId="0424943C"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A577C6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FB7AAC2" w14:textId="77777777" w:rsidTr="007E62F0">
        <w:trPr>
          <w:trHeight w:val="224"/>
        </w:trPr>
        <w:tc>
          <w:tcPr>
            <w:tcW w:w="5672" w:type="dxa"/>
            <w:shd w:val="clear" w:color="auto" w:fill="auto"/>
          </w:tcPr>
          <w:p w14:paraId="0784F93C" w14:textId="301222A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Disclosure Barring Service (DBS) check</w:t>
            </w:r>
          </w:p>
        </w:tc>
        <w:tc>
          <w:tcPr>
            <w:tcW w:w="1270" w:type="dxa"/>
            <w:shd w:val="clear" w:color="auto" w:fill="auto"/>
          </w:tcPr>
          <w:p w14:paraId="135A22E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3F9C2E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963859B" w14:textId="77777777" w:rsidTr="007E62F0">
        <w:trPr>
          <w:trHeight w:val="224"/>
        </w:trPr>
        <w:tc>
          <w:tcPr>
            <w:tcW w:w="5672" w:type="dxa"/>
            <w:shd w:val="clear" w:color="auto" w:fill="auto"/>
          </w:tcPr>
          <w:p w14:paraId="03CDDC3F" w14:textId="42C903D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Occupational Health clearance</w:t>
            </w:r>
          </w:p>
        </w:tc>
        <w:tc>
          <w:tcPr>
            <w:tcW w:w="1270" w:type="dxa"/>
            <w:shd w:val="clear" w:color="auto" w:fill="auto"/>
          </w:tcPr>
          <w:p w14:paraId="0B87090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671DE2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1910592" w14:textId="77777777" w:rsidTr="007E62F0">
        <w:trPr>
          <w:trHeight w:val="224"/>
        </w:trPr>
        <w:tc>
          <w:tcPr>
            <w:tcW w:w="5672" w:type="dxa"/>
            <w:shd w:val="clear" w:color="auto" w:fill="auto"/>
          </w:tcPr>
          <w:p w14:paraId="49BBA376" w14:textId="34A5236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Meet the requirements and produce evidence for nurse revalidation</w:t>
            </w:r>
          </w:p>
        </w:tc>
        <w:tc>
          <w:tcPr>
            <w:tcW w:w="1270" w:type="dxa"/>
            <w:shd w:val="clear" w:color="auto" w:fill="auto"/>
          </w:tcPr>
          <w:p w14:paraId="3E7ACA4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7AEA23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A4FE05C" w14:textId="77777777" w:rsidTr="007E62F0">
        <w:trPr>
          <w:trHeight w:val="224"/>
        </w:trPr>
        <w:tc>
          <w:tcPr>
            <w:tcW w:w="5672" w:type="dxa"/>
            <w:shd w:val="clear" w:color="auto" w:fill="auto"/>
          </w:tcPr>
          <w:p w14:paraId="7563437E" w14:textId="3E4BE7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Evidence of continuing professional development (CPD) commensurate with the role of a Practice Nurse</w:t>
            </w:r>
          </w:p>
        </w:tc>
        <w:tc>
          <w:tcPr>
            <w:tcW w:w="1270" w:type="dxa"/>
            <w:shd w:val="clear" w:color="auto" w:fill="auto"/>
          </w:tcPr>
          <w:p w14:paraId="7C213560"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2109A6C7" w14:textId="77777777" w:rsidR="00F67B28" w:rsidRPr="00F67B28" w:rsidRDefault="00F67B28" w:rsidP="007E62F0">
            <w:pPr>
              <w:tabs>
                <w:tab w:val="left" w:pos="1632"/>
              </w:tabs>
              <w:jc w:val="center"/>
              <w:rPr>
                <w:rFonts w:ascii="Arial" w:hAnsi="Arial" w:cs="Arial"/>
                <w:sz w:val="22"/>
                <w:szCs w:val="22"/>
              </w:rPr>
            </w:pPr>
          </w:p>
        </w:tc>
      </w:tr>
    </w:tbl>
    <w:p w14:paraId="355EE883" w14:textId="77777777" w:rsidR="00F67B28" w:rsidRPr="00F67B28" w:rsidRDefault="00F67B28" w:rsidP="00F67B28">
      <w:pPr>
        <w:tabs>
          <w:tab w:val="left" w:pos="1632"/>
        </w:tabs>
        <w:rPr>
          <w:rFonts w:ascii="Arial" w:hAnsi="Arial" w:cs="Arial"/>
          <w:sz w:val="22"/>
          <w:szCs w:val="22"/>
        </w:rPr>
      </w:pPr>
    </w:p>
    <w:p w14:paraId="6347E9E4" w14:textId="77777777" w:rsidR="00645C9B" w:rsidRPr="00F67B28" w:rsidRDefault="00645C9B" w:rsidP="00BE472F">
      <w:pPr>
        <w:tabs>
          <w:tab w:val="left" w:pos="1632"/>
        </w:tabs>
        <w:rPr>
          <w:rFonts w:ascii="Arial" w:hAnsi="Arial" w:cs="Arial"/>
          <w:b/>
          <w:sz w:val="22"/>
          <w:szCs w:val="22"/>
          <w:u w:val="single"/>
        </w:rPr>
      </w:pPr>
    </w:p>
    <w:p w14:paraId="6F05DE47" w14:textId="77777777" w:rsidR="00BE472F" w:rsidRPr="00F67B28" w:rsidRDefault="00BE472F" w:rsidP="00BE472F">
      <w:pPr>
        <w:tabs>
          <w:tab w:val="left" w:pos="1632"/>
        </w:tabs>
        <w:rPr>
          <w:rFonts w:ascii="Arial" w:hAnsi="Arial" w:cs="Arial"/>
          <w:b/>
          <w:sz w:val="22"/>
          <w:szCs w:val="22"/>
          <w:u w:val="single"/>
        </w:rPr>
      </w:pPr>
    </w:p>
    <w:p w14:paraId="5E8A7FEC" w14:textId="5AAF1A9A" w:rsidR="00213B7F" w:rsidRPr="00F67B28" w:rsidRDefault="00435941" w:rsidP="007A710C">
      <w:pPr>
        <w:rPr>
          <w:rFonts w:ascii="Arial" w:hAnsi="Arial" w:cs="Arial"/>
          <w:sz w:val="22"/>
          <w:szCs w:val="22"/>
        </w:rPr>
      </w:pPr>
      <w:r w:rsidRPr="00F67B28">
        <w:rPr>
          <w:rFonts w:ascii="Arial" w:hAnsi="Arial" w:cs="Arial"/>
          <w:sz w:val="22"/>
          <w:szCs w:val="22"/>
        </w:rPr>
        <w:t>This document may be amended following consultation with the post holder, to facilitate the development of the role, th</w:t>
      </w:r>
      <w:r w:rsidR="00AE1059" w:rsidRPr="00F67B28">
        <w:rPr>
          <w:rFonts w:ascii="Arial" w:hAnsi="Arial" w:cs="Arial"/>
          <w:sz w:val="22"/>
          <w:szCs w:val="22"/>
        </w:rPr>
        <w:t xml:space="preserve">e practice and the individual. </w:t>
      </w:r>
      <w:r w:rsidRPr="00F67B28">
        <w:rPr>
          <w:rFonts w:ascii="Arial" w:hAnsi="Arial" w:cs="Arial"/>
          <w:sz w:val="22"/>
          <w:szCs w:val="22"/>
        </w:rPr>
        <w:t>All personnel should be prepared to accept additional, or surrender existing duties</w:t>
      </w:r>
      <w:r w:rsidR="001935C5" w:rsidRPr="00F67B28">
        <w:rPr>
          <w:rFonts w:ascii="Arial" w:hAnsi="Arial" w:cs="Arial"/>
          <w:sz w:val="22"/>
          <w:szCs w:val="22"/>
        </w:rPr>
        <w:t>,</w:t>
      </w:r>
      <w:r w:rsidRPr="00F67B28">
        <w:rPr>
          <w:rFonts w:ascii="Arial" w:hAnsi="Arial" w:cs="Arial"/>
          <w:sz w:val="22"/>
          <w:szCs w:val="22"/>
        </w:rPr>
        <w:t xml:space="preserve"> to enable the efficient running of the practice.  </w:t>
      </w:r>
    </w:p>
    <w:sectPr w:rsidR="00213B7F" w:rsidRPr="00F67B28" w:rsidSect="001935C5">
      <w:headerReference w:type="default" r:id="rId8"/>
      <w:footerReference w:type="even" r:id="rId9"/>
      <w:footerReference w:type="default" r:id="rId10"/>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7E5">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248441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D0354"/>
    <w:multiLevelType w:val="hybridMultilevel"/>
    <w:tmpl w:val="CAB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17190"/>
    <w:multiLevelType w:val="hybridMultilevel"/>
    <w:tmpl w:val="F2205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057832">
    <w:abstractNumId w:val="1"/>
  </w:num>
  <w:num w:numId="2" w16cid:durableId="289866446">
    <w:abstractNumId w:val="0"/>
  </w:num>
  <w:num w:numId="3" w16cid:durableId="1629117877">
    <w:abstractNumId w:val="1"/>
  </w:num>
  <w:num w:numId="4" w16cid:durableId="1639842064">
    <w:abstractNumId w:val="2"/>
  </w:num>
  <w:num w:numId="5" w16cid:durableId="15592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6FBF"/>
    <w:rsid w:val="00017771"/>
    <w:rsid w:val="00072054"/>
    <w:rsid w:val="00075247"/>
    <w:rsid w:val="000838E3"/>
    <w:rsid w:val="000D265E"/>
    <w:rsid w:val="001050E3"/>
    <w:rsid w:val="00141FED"/>
    <w:rsid w:val="0014317C"/>
    <w:rsid w:val="00153BD6"/>
    <w:rsid w:val="0016302F"/>
    <w:rsid w:val="001935C5"/>
    <w:rsid w:val="001A0511"/>
    <w:rsid w:val="001B7324"/>
    <w:rsid w:val="001C5D8F"/>
    <w:rsid w:val="00213B7F"/>
    <w:rsid w:val="00240807"/>
    <w:rsid w:val="00247CB8"/>
    <w:rsid w:val="00267134"/>
    <w:rsid w:val="00273340"/>
    <w:rsid w:val="002764AD"/>
    <w:rsid w:val="00276782"/>
    <w:rsid w:val="0028400E"/>
    <w:rsid w:val="002E6C05"/>
    <w:rsid w:val="00306E5C"/>
    <w:rsid w:val="00310CC7"/>
    <w:rsid w:val="003177A5"/>
    <w:rsid w:val="00323C17"/>
    <w:rsid w:val="00325B38"/>
    <w:rsid w:val="003523F0"/>
    <w:rsid w:val="00386358"/>
    <w:rsid w:val="004200D6"/>
    <w:rsid w:val="0042430B"/>
    <w:rsid w:val="00435941"/>
    <w:rsid w:val="0045779B"/>
    <w:rsid w:val="004A694F"/>
    <w:rsid w:val="004A7B50"/>
    <w:rsid w:val="004E2D79"/>
    <w:rsid w:val="004E76B0"/>
    <w:rsid w:val="00510E91"/>
    <w:rsid w:val="00566DDC"/>
    <w:rsid w:val="00577DB6"/>
    <w:rsid w:val="005A6CA7"/>
    <w:rsid w:val="005B6B8B"/>
    <w:rsid w:val="00623862"/>
    <w:rsid w:val="00626009"/>
    <w:rsid w:val="00635A7D"/>
    <w:rsid w:val="00645C9B"/>
    <w:rsid w:val="00670566"/>
    <w:rsid w:val="00680086"/>
    <w:rsid w:val="006B4CCF"/>
    <w:rsid w:val="006D3240"/>
    <w:rsid w:val="006D5BEB"/>
    <w:rsid w:val="006E14D7"/>
    <w:rsid w:val="007002B5"/>
    <w:rsid w:val="0071570B"/>
    <w:rsid w:val="00736DB1"/>
    <w:rsid w:val="007417E5"/>
    <w:rsid w:val="0075112F"/>
    <w:rsid w:val="0075628E"/>
    <w:rsid w:val="00771440"/>
    <w:rsid w:val="007A5A05"/>
    <w:rsid w:val="007A710C"/>
    <w:rsid w:val="007B2D01"/>
    <w:rsid w:val="007D6287"/>
    <w:rsid w:val="007E2881"/>
    <w:rsid w:val="007F09F5"/>
    <w:rsid w:val="007F5AFE"/>
    <w:rsid w:val="00832607"/>
    <w:rsid w:val="00852585"/>
    <w:rsid w:val="0085267A"/>
    <w:rsid w:val="00861CC6"/>
    <w:rsid w:val="00877894"/>
    <w:rsid w:val="00877AF7"/>
    <w:rsid w:val="008808C0"/>
    <w:rsid w:val="008D0008"/>
    <w:rsid w:val="008E2A92"/>
    <w:rsid w:val="009753C6"/>
    <w:rsid w:val="009776A6"/>
    <w:rsid w:val="00982D8A"/>
    <w:rsid w:val="009B10AC"/>
    <w:rsid w:val="009D3D3A"/>
    <w:rsid w:val="00A17FF9"/>
    <w:rsid w:val="00A20B13"/>
    <w:rsid w:val="00A4787E"/>
    <w:rsid w:val="00AA6901"/>
    <w:rsid w:val="00AE1059"/>
    <w:rsid w:val="00B134F1"/>
    <w:rsid w:val="00B22BC7"/>
    <w:rsid w:val="00B2700F"/>
    <w:rsid w:val="00B34AEB"/>
    <w:rsid w:val="00BC32C1"/>
    <w:rsid w:val="00BD450E"/>
    <w:rsid w:val="00BE23BC"/>
    <w:rsid w:val="00BE472F"/>
    <w:rsid w:val="00BE5BDA"/>
    <w:rsid w:val="00BE6B3D"/>
    <w:rsid w:val="00C20C99"/>
    <w:rsid w:val="00C23853"/>
    <w:rsid w:val="00C265C3"/>
    <w:rsid w:val="00CA7221"/>
    <w:rsid w:val="00CC4049"/>
    <w:rsid w:val="00D16898"/>
    <w:rsid w:val="00D46BB4"/>
    <w:rsid w:val="00D71C93"/>
    <w:rsid w:val="00E07E05"/>
    <w:rsid w:val="00E14F33"/>
    <w:rsid w:val="00E219E1"/>
    <w:rsid w:val="00E41256"/>
    <w:rsid w:val="00EA6823"/>
    <w:rsid w:val="00F0348C"/>
    <w:rsid w:val="00F34AAA"/>
    <w:rsid w:val="00F67B28"/>
    <w:rsid w:val="00F8030B"/>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1EEC6A3E-7E83-4451-8614-B72F20F7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28750531">
      <w:bodyDiv w:val="1"/>
      <w:marLeft w:val="0"/>
      <w:marRight w:val="0"/>
      <w:marTop w:val="0"/>
      <w:marBottom w:val="0"/>
      <w:divBdr>
        <w:top w:val="none" w:sz="0" w:space="0" w:color="auto"/>
        <w:left w:val="none" w:sz="0" w:space="0" w:color="auto"/>
        <w:bottom w:val="none" w:sz="0" w:space="0" w:color="auto"/>
        <w:right w:val="none" w:sz="0" w:space="0" w:color="auto"/>
      </w:divBdr>
    </w:div>
    <w:div w:id="150073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mc.org.uk/registration/search-the-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GALLOWAY, Mark (RANWORTH SURGERY)</cp:lastModifiedBy>
  <cp:revision>3</cp:revision>
  <dcterms:created xsi:type="dcterms:W3CDTF">2025-01-21T10:15:00Z</dcterms:created>
  <dcterms:modified xsi:type="dcterms:W3CDTF">2025-04-14T13:34:00Z</dcterms:modified>
</cp:coreProperties>
</file>