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0272" w14:textId="77777777" w:rsidR="00831721" w:rsidRDefault="00831721" w:rsidP="00831721">
      <w:pPr>
        <w:spacing w:before="120" w:after="0"/>
      </w:pPr>
      <w:r w:rsidRPr="0041428F">
        <w:rPr>
          <w:noProof/>
          <w:lang w:bidi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1D119A9" wp14:editId="3FD0A337">
                <wp:simplePos x="0" y="0"/>
                <wp:positionH relativeFrom="page">
                  <wp:align>left</wp:align>
                </wp:positionH>
                <wp:positionV relativeFrom="paragraph">
                  <wp:posOffset>-190500</wp:posOffset>
                </wp:positionV>
                <wp:extent cx="8247380" cy="3026410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302641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B7101F" id="Graphic 17" o:spid="_x0000_s1026" alt="&quot;&quot;" style="position:absolute;margin-left:0;margin-top:-15pt;width:649.4pt;height:238.3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466"/>
      </w:tblGrid>
      <w:tr w:rsidR="00A66B18" w:rsidRPr="0041428F" w14:paraId="61364E77" w14:textId="77777777" w:rsidTr="00A6783B">
        <w:trPr>
          <w:trHeight w:val="270"/>
          <w:jc w:val="center"/>
        </w:trPr>
        <w:tc>
          <w:tcPr>
            <w:tcW w:w="10800" w:type="dxa"/>
          </w:tcPr>
          <w:p w14:paraId="22C7ACA1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bidi="en-GB"/>
              </w:rPr>
              <mc:AlternateContent>
                <mc:Choice Requires="wps">
                  <w:drawing>
                    <wp:inline distT="0" distB="0" distL="0" distR="0" wp14:anchorId="32333849" wp14:editId="72031D8F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37FE0918" w14:textId="7C7BDA7B" w:rsidR="00A66B18" w:rsidRPr="00AA089B" w:rsidRDefault="00763589" w:rsidP="00AA089B">
                                  <w:pPr>
                                    <w:pStyle w:val="Logo"/>
                                  </w:pPr>
                                  <w:r>
                                    <w:rPr>
                                      <w:lang w:bidi="en-GB"/>
                                    </w:rPr>
                                    <w:t xml:space="preserve">Advanced Nurse </w:t>
                                  </w:r>
                                  <w:r w:rsidR="009344ED">
                                    <w:rPr>
                                      <w:lang w:bidi="en-GB"/>
                                    </w:rPr>
                                    <w:t>Practitioner</w:t>
                                  </w:r>
                                  <w:r>
                                    <w:rPr>
                                      <w:lang w:bidi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333849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37FE0918" w14:textId="7C7BDA7B" w:rsidR="00A66B18" w:rsidRPr="00AA089B" w:rsidRDefault="00763589" w:rsidP="00AA089B">
                            <w:pPr>
                              <w:pStyle w:val="Logo"/>
                            </w:pPr>
                            <w:r>
                              <w:rPr>
                                <w:lang w:bidi="en-GB"/>
                              </w:rPr>
                              <w:t xml:space="preserve">Advanced Nurse </w:t>
                            </w:r>
                            <w:r w:rsidR="009344ED">
                              <w:rPr>
                                <w:lang w:bidi="en-GB"/>
                              </w:rPr>
                              <w:t>Practitioner</w:t>
                            </w:r>
                            <w:r>
                              <w:rPr>
                                <w:lang w:bidi="en-GB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1019D48F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237F7746" w14:textId="698981F4" w:rsidR="00763589" w:rsidRDefault="00763589" w:rsidP="00763589">
            <w:pPr>
              <w:pStyle w:val="ContactInfo"/>
            </w:pPr>
            <w:r>
              <w:t xml:space="preserve">Corringham Health </w:t>
            </w:r>
            <w:proofErr w:type="spellStart"/>
            <w:r>
              <w:t>Center</w:t>
            </w:r>
            <w:proofErr w:type="spellEnd"/>
          </w:p>
          <w:p w14:paraId="3C52C8CC" w14:textId="15DEE838" w:rsidR="00763589" w:rsidRPr="00A66B18" w:rsidRDefault="00763589" w:rsidP="00763589">
            <w:pPr>
              <w:pStyle w:val="ContactInfo"/>
            </w:pPr>
            <w:r>
              <w:t>SLH &amp; Corringham PCN</w:t>
            </w:r>
          </w:p>
          <w:p w14:paraId="2E85FD7B" w14:textId="77777777" w:rsidR="00763589" w:rsidRPr="0041428F" w:rsidRDefault="00763589" w:rsidP="00763589">
            <w:pPr>
              <w:pStyle w:val="ContactInfo"/>
            </w:pPr>
            <w:r>
              <w:t>114, Giffords Cross Road</w:t>
            </w:r>
          </w:p>
          <w:p w14:paraId="655A2096" w14:textId="77777777" w:rsidR="00763589" w:rsidRPr="0090551B" w:rsidRDefault="00763589" w:rsidP="00763589">
            <w:pPr>
              <w:pStyle w:val="ContactInfo"/>
              <w:rPr>
                <w:b/>
                <w:bCs/>
              </w:rPr>
            </w:pPr>
            <w:r w:rsidRPr="0090551B">
              <w:rPr>
                <w:rStyle w:val="Strong"/>
                <w:b w:val="0"/>
                <w:bCs w:val="0"/>
              </w:rPr>
              <w:t>Corringham</w:t>
            </w:r>
          </w:p>
          <w:p w14:paraId="4DA11094" w14:textId="77777777" w:rsidR="00763589" w:rsidRPr="0090551B" w:rsidRDefault="00763589" w:rsidP="00763589">
            <w:pPr>
              <w:pStyle w:val="ContactInfo"/>
              <w:rPr>
                <w:b/>
                <w:bCs/>
              </w:rPr>
            </w:pPr>
            <w:r w:rsidRPr="0090551B">
              <w:rPr>
                <w:rStyle w:val="Strong"/>
                <w:b w:val="0"/>
                <w:bCs w:val="0"/>
              </w:rPr>
              <w:t>01375 801675</w:t>
            </w:r>
          </w:p>
          <w:p w14:paraId="16889070" w14:textId="290AFA3B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49FC2A72" w14:textId="77777777" w:rsidR="00A66B18" w:rsidRDefault="00A66B18"/>
    <w:p w14:paraId="020A0B21" w14:textId="42C7818F" w:rsidR="009344ED" w:rsidRDefault="00797CAD" w:rsidP="00797CAD">
      <w:pPr>
        <w:pStyle w:val="Recipien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Job Title: </w:t>
      </w:r>
      <w:r w:rsidR="00763589" w:rsidRPr="00797CAD">
        <w:rPr>
          <w:b w:val="0"/>
          <w:bCs w:val="0"/>
          <w:sz w:val="28"/>
          <w:szCs w:val="28"/>
        </w:rPr>
        <w:t>Advanced Nurse Practitioner (ANP) in General Practice &amp; PCN</w:t>
      </w:r>
    </w:p>
    <w:p w14:paraId="04276633" w14:textId="39796480" w:rsidR="00797CAD" w:rsidRDefault="00797CAD" w:rsidP="00797CAD">
      <w:pPr>
        <w:spacing w:after="160" w:line="259" w:lineRule="auto"/>
      </w:pPr>
      <w:r w:rsidRPr="00B11F35">
        <w:pict w14:anchorId="00D1DCE0">
          <v:rect id="_x0000_i1025" style="width:0;height:1.5pt" o:hralign="center" o:hrstd="t" o:hr="t" fillcolor="#a0a0a0" stroked="f"/>
        </w:pict>
      </w:r>
    </w:p>
    <w:p w14:paraId="1177EE22" w14:textId="77777777" w:rsidR="00797CAD" w:rsidRPr="00B11F35" w:rsidRDefault="00797CAD" w:rsidP="00797CAD">
      <w:pPr>
        <w:spacing w:after="160" w:line="259" w:lineRule="auto"/>
      </w:pPr>
    </w:p>
    <w:p w14:paraId="76885956" w14:textId="77777777" w:rsidR="00797CAD" w:rsidRPr="00B11F35" w:rsidRDefault="00797CAD" w:rsidP="00797CAD">
      <w:pPr>
        <w:spacing w:before="0" w:after="160" w:line="259" w:lineRule="auto"/>
        <w:rPr>
          <w:b/>
          <w:bCs/>
        </w:rPr>
      </w:pPr>
      <w:r w:rsidRPr="00B11F35">
        <w:rPr>
          <w:b/>
          <w:bCs/>
        </w:rPr>
        <w:t>Job Overview:</w:t>
      </w:r>
    </w:p>
    <w:p w14:paraId="67D83BE4" w14:textId="77777777" w:rsidR="00797CAD" w:rsidRPr="00B11F35" w:rsidRDefault="00797CAD" w:rsidP="00797CAD">
      <w:pPr>
        <w:spacing w:before="0" w:after="160" w:line="259" w:lineRule="auto"/>
        <w:rPr>
          <w:sz w:val="22"/>
          <w:szCs w:val="22"/>
        </w:rPr>
      </w:pPr>
      <w:r w:rsidRPr="00B11F35">
        <w:rPr>
          <w:sz w:val="22"/>
          <w:szCs w:val="22"/>
        </w:rPr>
        <w:t xml:space="preserve">We are seeking a highly skilled and autonomous </w:t>
      </w:r>
      <w:r w:rsidRPr="00B11F35">
        <w:rPr>
          <w:b/>
          <w:bCs/>
          <w:sz w:val="22"/>
          <w:szCs w:val="22"/>
        </w:rPr>
        <w:t>Advanced Nurse Practitioner (ANP)</w:t>
      </w:r>
      <w:r w:rsidRPr="00B11F35">
        <w:rPr>
          <w:sz w:val="22"/>
          <w:szCs w:val="22"/>
        </w:rPr>
        <w:t xml:space="preserve"> to join our team at Corringham Health Centre within the SLH &amp; Corringham PCN. The successful candidate will deliver high-quality, evidence-based clinical care across a wide range of acute and chronic conditions. Operating within defined professional boundaries, the ANP will independently manage patient care from initial consultation through to diagnosis, treatment, and follow-up.</w:t>
      </w:r>
    </w:p>
    <w:p w14:paraId="6D7E7936" w14:textId="77777777" w:rsidR="00797CAD" w:rsidRPr="00B11F35" w:rsidRDefault="00797CAD" w:rsidP="00797CAD">
      <w:pPr>
        <w:spacing w:before="0" w:after="160" w:line="259" w:lineRule="auto"/>
      </w:pPr>
      <w:r w:rsidRPr="00B11F35">
        <w:rPr>
          <w:sz w:val="22"/>
          <w:szCs w:val="22"/>
        </w:rPr>
        <w:t>The post holder will work collaboratively across the six GP practices in our PCN, supporting clinical teams while promoting patient self-management, lifestyle improvement, and holistic, patient-centred care. This includes leading initiatives that reduce reliance on pharmacological interventions and enhance patients’ quality of life</w:t>
      </w:r>
      <w:r w:rsidRPr="00B11F35">
        <w:t>.</w:t>
      </w:r>
    </w:p>
    <w:p w14:paraId="27FCEF3A" w14:textId="77777777" w:rsidR="00797CAD" w:rsidRPr="00B11F35" w:rsidRDefault="00797CAD" w:rsidP="00797CAD">
      <w:pPr>
        <w:spacing w:after="160" w:line="259" w:lineRule="auto"/>
      </w:pPr>
      <w:r w:rsidRPr="00B11F35">
        <w:pict w14:anchorId="0F57831E">
          <v:rect id="_x0000_i1027" style="width:0;height:1.5pt" o:hralign="center" o:hrstd="t" o:hr="t" fillcolor="#a0a0a0" stroked="f"/>
        </w:pict>
      </w:r>
    </w:p>
    <w:p w14:paraId="2D72390C" w14:textId="77777777" w:rsidR="00797CAD" w:rsidRPr="00B11F35" w:rsidRDefault="00797CAD" w:rsidP="00797CAD">
      <w:pPr>
        <w:spacing w:before="0" w:after="160" w:line="259" w:lineRule="auto"/>
        <w:rPr>
          <w:b/>
          <w:bCs/>
          <w:sz w:val="22"/>
          <w:szCs w:val="22"/>
        </w:rPr>
      </w:pPr>
      <w:r w:rsidRPr="00B11F35">
        <w:rPr>
          <w:b/>
          <w:bCs/>
          <w:sz w:val="22"/>
          <w:szCs w:val="22"/>
        </w:rPr>
        <w:t>Core Responsibilities:</w:t>
      </w:r>
    </w:p>
    <w:p w14:paraId="120344F3" w14:textId="77777777" w:rsidR="00797CAD" w:rsidRPr="00B11F35" w:rsidRDefault="00797CAD" w:rsidP="00797CAD">
      <w:pPr>
        <w:spacing w:before="0" w:after="160" w:line="259" w:lineRule="auto"/>
        <w:rPr>
          <w:b/>
          <w:bCs/>
          <w:sz w:val="22"/>
          <w:szCs w:val="22"/>
        </w:rPr>
      </w:pPr>
      <w:r w:rsidRPr="00B11F35">
        <w:rPr>
          <w:b/>
          <w:bCs/>
          <w:sz w:val="22"/>
          <w:szCs w:val="22"/>
        </w:rPr>
        <w:t>Clinical Practice:</w:t>
      </w:r>
    </w:p>
    <w:p w14:paraId="2278CB9C" w14:textId="77777777" w:rsidR="00797CAD" w:rsidRPr="00B11F35" w:rsidRDefault="00797CAD" w:rsidP="00797CAD">
      <w:pPr>
        <w:numPr>
          <w:ilvl w:val="0"/>
          <w:numId w:val="15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Conduct comprehensive assessments, formulate differential diagnoses, and implement evidence-based treatment plans.</w:t>
      </w:r>
    </w:p>
    <w:p w14:paraId="0F27F565" w14:textId="77777777" w:rsidR="00797CAD" w:rsidRPr="00B11F35" w:rsidRDefault="00797CAD" w:rsidP="00797CAD">
      <w:pPr>
        <w:numPr>
          <w:ilvl w:val="0"/>
          <w:numId w:val="15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Manage patients presenting with undifferentiated and complex health needs, both acute and chronic.</w:t>
      </w:r>
    </w:p>
    <w:p w14:paraId="0AFDCF61" w14:textId="77777777" w:rsidR="00797CAD" w:rsidRPr="00B11F35" w:rsidRDefault="00797CAD" w:rsidP="00797CAD">
      <w:pPr>
        <w:numPr>
          <w:ilvl w:val="0"/>
          <w:numId w:val="15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Provide expert clinical leadership and subject matter guidance in the management of long-term conditions.</w:t>
      </w:r>
    </w:p>
    <w:p w14:paraId="46096BBE" w14:textId="77777777" w:rsidR="00797CAD" w:rsidRPr="00B11F35" w:rsidRDefault="00797CAD" w:rsidP="00797CAD">
      <w:pPr>
        <w:numPr>
          <w:ilvl w:val="0"/>
          <w:numId w:val="15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Triage and prioritise clinical needs, including urgent or emergency situations, and initiate appropriate emergency care when required.</w:t>
      </w:r>
    </w:p>
    <w:p w14:paraId="72773801" w14:textId="77777777" w:rsidR="00797CAD" w:rsidRPr="00B11F35" w:rsidRDefault="00797CAD" w:rsidP="00797CAD">
      <w:pPr>
        <w:numPr>
          <w:ilvl w:val="0"/>
          <w:numId w:val="15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Request, interpret, and act upon diagnostic investigations (e.g., pathology, imaging).</w:t>
      </w:r>
    </w:p>
    <w:p w14:paraId="62AC725A" w14:textId="77777777" w:rsidR="00797CAD" w:rsidRPr="00B11F35" w:rsidRDefault="00797CAD" w:rsidP="00797CAD">
      <w:pPr>
        <w:numPr>
          <w:ilvl w:val="0"/>
          <w:numId w:val="15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Independently prescribe and review medications in line with national guidelines and clinical protocols.</w:t>
      </w:r>
    </w:p>
    <w:p w14:paraId="0CABC76E" w14:textId="77777777" w:rsidR="00797CAD" w:rsidRPr="00B11F35" w:rsidRDefault="00797CAD" w:rsidP="00797CAD">
      <w:pPr>
        <w:numPr>
          <w:ilvl w:val="0"/>
          <w:numId w:val="15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Promote medication adherence, providing education on pharmacological and non-pharmacological treatment options.</w:t>
      </w:r>
    </w:p>
    <w:p w14:paraId="350E8D8B" w14:textId="77777777" w:rsidR="00797CAD" w:rsidRPr="00B11F35" w:rsidRDefault="00797CAD" w:rsidP="00797CAD">
      <w:pPr>
        <w:numPr>
          <w:ilvl w:val="0"/>
          <w:numId w:val="15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lastRenderedPageBreak/>
        <w:t>Perform minor procedures and wound care within the scope of competence.</w:t>
      </w:r>
    </w:p>
    <w:p w14:paraId="0A58EB63" w14:textId="77777777" w:rsidR="00797CAD" w:rsidRPr="00B11F35" w:rsidRDefault="00797CAD" w:rsidP="00797CAD">
      <w:pPr>
        <w:numPr>
          <w:ilvl w:val="0"/>
          <w:numId w:val="15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Maintain accurate, contemporaneous clinical records in accordance with legal and organisational requirements.</w:t>
      </w:r>
    </w:p>
    <w:p w14:paraId="104AD8EF" w14:textId="77777777" w:rsidR="00797CAD" w:rsidRPr="00B11F35" w:rsidRDefault="00797CAD" w:rsidP="00797CAD">
      <w:pPr>
        <w:numPr>
          <w:ilvl w:val="0"/>
          <w:numId w:val="15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Adapt communication styles to meet the needs of patients and carers, including delivering complex or sensitive information.</w:t>
      </w:r>
    </w:p>
    <w:p w14:paraId="2729D5A5" w14:textId="77777777" w:rsidR="00797CAD" w:rsidRPr="00797CAD" w:rsidRDefault="00797CAD" w:rsidP="00797CAD">
      <w:pPr>
        <w:spacing w:before="0" w:after="160" w:line="259" w:lineRule="auto"/>
        <w:rPr>
          <w:b/>
          <w:bCs/>
          <w:sz w:val="22"/>
          <w:szCs w:val="22"/>
        </w:rPr>
      </w:pPr>
    </w:p>
    <w:p w14:paraId="2271037F" w14:textId="77E4FF7A" w:rsidR="00797CAD" w:rsidRPr="00B11F35" w:rsidRDefault="00797CAD" w:rsidP="00797CAD">
      <w:pPr>
        <w:spacing w:before="0" w:after="160" w:line="259" w:lineRule="auto"/>
        <w:rPr>
          <w:b/>
          <w:bCs/>
          <w:sz w:val="22"/>
          <w:szCs w:val="22"/>
        </w:rPr>
      </w:pPr>
      <w:r w:rsidRPr="00B11F35">
        <w:rPr>
          <w:b/>
          <w:bCs/>
          <w:sz w:val="22"/>
          <w:szCs w:val="22"/>
        </w:rPr>
        <w:t>Learning and Development:</w:t>
      </w:r>
    </w:p>
    <w:p w14:paraId="649FDB3A" w14:textId="77777777" w:rsidR="00797CAD" w:rsidRPr="00B11F35" w:rsidRDefault="00797CAD" w:rsidP="00797CAD">
      <w:pPr>
        <w:numPr>
          <w:ilvl w:val="0"/>
          <w:numId w:val="16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Foster a learning culture within the practice and PCN, acting as a mentor and positive role model to junior staff.</w:t>
      </w:r>
    </w:p>
    <w:p w14:paraId="63AA33D5" w14:textId="77777777" w:rsidR="00797CAD" w:rsidRPr="00B11F35" w:rsidRDefault="00797CAD" w:rsidP="00797CAD">
      <w:pPr>
        <w:numPr>
          <w:ilvl w:val="0"/>
          <w:numId w:val="16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Identify and pursue personal learning and development opportunities.</w:t>
      </w:r>
    </w:p>
    <w:p w14:paraId="13936493" w14:textId="77777777" w:rsidR="00797CAD" w:rsidRPr="00B11F35" w:rsidRDefault="00797CAD" w:rsidP="00797CAD">
      <w:pPr>
        <w:numPr>
          <w:ilvl w:val="0"/>
          <w:numId w:val="16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Participate in clinical supervision, team training sessions, and multidisciplinary meetings.</w:t>
      </w:r>
    </w:p>
    <w:p w14:paraId="188607FD" w14:textId="77777777" w:rsidR="00797CAD" w:rsidRPr="00B11F35" w:rsidRDefault="00797CAD" w:rsidP="00797CAD">
      <w:pPr>
        <w:numPr>
          <w:ilvl w:val="0"/>
          <w:numId w:val="16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Share new knowledge and best practices with colleagues to drive continuous improvement.</w:t>
      </w:r>
    </w:p>
    <w:p w14:paraId="68ED2B4E" w14:textId="77777777" w:rsidR="00797CAD" w:rsidRPr="00B11F35" w:rsidRDefault="00797CAD" w:rsidP="00797CAD">
      <w:pPr>
        <w:numPr>
          <w:ilvl w:val="0"/>
          <w:numId w:val="16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Provide education to patients, families, and carers in a manner that encourages engagement and understanding.</w:t>
      </w:r>
    </w:p>
    <w:p w14:paraId="6DA34A97" w14:textId="77777777" w:rsidR="00797CAD" w:rsidRPr="00B11F35" w:rsidRDefault="00797CAD" w:rsidP="00797CAD">
      <w:pPr>
        <w:numPr>
          <w:ilvl w:val="0"/>
          <w:numId w:val="16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Fulfil all mandatory and statutory training requirements.</w:t>
      </w:r>
    </w:p>
    <w:p w14:paraId="174C7EE2" w14:textId="77777777" w:rsidR="00797CAD" w:rsidRPr="00797CAD" w:rsidRDefault="00797CAD" w:rsidP="00797CAD">
      <w:pPr>
        <w:spacing w:before="0" w:after="160" w:line="259" w:lineRule="auto"/>
        <w:rPr>
          <w:b/>
          <w:bCs/>
          <w:sz w:val="22"/>
          <w:szCs w:val="22"/>
        </w:rPr>
      </w:pPr>
    </w:p>
    <w:p w14:paraId="2C717B57" w14:textId="0AF5EB31" w:rsidR="00797CAD" w:rsidRPr="00B11F35" w:rsidRDefault="00797CAD" w:rsidP="00797CAD">
      <w:pPr>
        <w:spacing w:before="0" w:after="160" w:line="259" w:lineRule="auto"/>
        <w:rPr>
          <w:b/>
          <w:bCs/>
          <w:sz w:val="22"/>
          <w:szCs w:val="22"/>
        </w:rPr>
      </w:pPr>
      <w:r w:rsidRPr="00B11F35">
        <w:rPr>
          <w:b/>
          <w:bCs/>
          <w:sz w:val="22"/>
          <w:szCs w:val="22"/>
        </w:rPr>
        <w:t>Information Management:</w:t>
      </w:r>
    </w:p>
    <w:p w14:paraId="18959572" w14:textId="77777777" w:rsidR="00797CAD" w:rsidRPr="00B11F35" w:rsidRDefault="00797CAD" w:rsidP="00797CAD">
      <w:pPr>
        <w:numPr>
          <w:ilvl w:val="0"/>
          <w:numId w:val="17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Utilise clinical systems and digital tools for effective care planning, documentation, and reporting.</w:t>
      </w:r>
    </w:p>
    <w:p w14:paraId="3D92EBEA" w14:textId="77777777" w:rsidR="00797CAD" w:rsidRPr="00B11F35" w:rsidRDefault="00797CAD" w:rsidP="00797CAD">
      <w:pPr>
        <w:numPr>
          <w:ilvl w:val="0"/>
          <w:numId w:val="17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Accurately code clinical encounters to support data analysis, quality assurance, and audit.</w:t>
      </w:r>
    </w:p>
    <w:p w14:paraId="48713E02" w14:textId="77777777" w:rsidR="00797CAD" w:rsidRPr="00B11F35" w:rsidRDefault="00797CAD" w:rsidP="00797CAD">
      <w:pPr>
        <w:numPr>
          <w:ilvl w:val="0"/>
          <w:numId w:val="17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Conduct literature reviews and information searches to inform clinical decisions and service development.</w:t>
      </w:r>
    </w:p>
    <w:p w14:paraId="3B64AFF0" w14:textId="77777777" w:rsidR="00797CAD" w:rsidRPr="00B11F35" w:rsidRDefault="00797CAD" w:rsidP="00797CAD">
      <w:pPr>
        <w:numPr>
          <w:ilvl w:val="0"/>
          <w:numId w:val="17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Adhere strictly to data protection, GDPR, and confidentiality standards across all practice sites.</w:t>
      </w:r>
    </w:p>
    <w:p w14:paraId="2EE7298E" w14:textId="77777777" w:rsidR="00797CAD" w:rsidRPr="00797CAD" w:rsidRDefault="00797CAD" w:rsidP="00797CAD">
      <w:pPr>
        <w:spacing w:before="0" w:after="160" w:line="259" w:lineRule="auto"/>
        <w:rPr>
          <w:b/>
          <w:bCs/>
          <w:sz w:val="22"/>
          <w:szCs w:val="22"/>
        </w:rPr>
      </w:pPr>
    </w:p>
    <w:p w14:paraId="20BE6288" w14:textId="6CAC73E6" w:rsidR="00797CAD" w:rsidRPr="00B11F35" w:rsidRDefault="00797CAD" w:rsidP="00797CAD">
      <w:pPr>
        <w:spacing w:before="0" w:after="160" w:line="259" w:lineRule="auto"/>
        <w:rPr>
          <w:b/>
          <w:bCs/>
          <w:sz w:val="22"/>
          <w:szCs w:val="22"/>
        </w:rPr>
      </w:pPr>
      <w:r w:rsidRPr="00B11F35">
        <w:rPr>
          <w:b/>
          <w:bCs/>
          <w:sz w:val="22"/>
          <w:szCs w:val="22"/>
        </w:rPr>
        <w:t>Equality, Diversity, and Inclusion:</w:t>
      </w:r>
    </w:p>
    <w:p w14:paraId="42D6B4CD" w14:textId="77777777" w:rsidR="00797CAD" w:rsidRPr="00B11F35" w:rsidRDefault="00797CAD" w:rsidP="00797CAD">
      <w:pPr>
        <w:numPr>
          <w:ilvl w:val="0"/>
          <w:numId w:val="18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Champion a culture of inclusivity, actively addressing and challenging discriminatory practices.</w:t>
      </w:r>
    </w:p>
    <w:p w14:paraId="41E2FB8F" w14:textId="77777777" w:rsidR="00797CAD" w:rsidRPr="00B11F35" w:rsidRDefault="00797CAD" w:rsidP="00797CAD">
      <w:pPr>
        <w:numPr>
          <w:ilvl w:val="0"/>
          <w:numId w:val="18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Promote equal access to services and empower individuals to make informed choices about their care.</w:t>
      </w:r>
    </w:p>
    <w:p w14:paraId="3BD963AF" w14:textId="77777777" w:rsidR="00797CAD" w:rsidRPr="00B11F35" w:rsidRDefault="00797CAD" w:rsidP="00797CAD">
      <w:pPr>
        <w:numPr>
          <w:ilvl w:val="0"/>
          <w:numId w:val="18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Support vulnerable and marginalised groups in accessing high-quality healthcare.</w:t>
      </w:r>
    </w:p>
    <w:p w14:paraId="1DD1F609" w14:textId="77777777" w:rsidR="00797CAD" w:rsidRPr="00B11F35" w:rsidRDefault="00797CAD" w:rsidP="00797CAD">
      <w:pPr>
        <w:numPr>
          <w:ilvl w:val="0"/>
          <w:numId w:val="18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Monitor compliance with chaperoning policies and other equality-related protocols.</w:t>
      </w:r>
    </w:p>
    <w:p w14:paraId="1AD8795C" w14:textId="77777777" w:rsidR="00797CAD" w:rsidRPr="00B11F35" w:rsidRDefault="00797CAD" w:rsidP="00797CAD">
      <w:pPr>
        <w:numPr>
          <w:ilvl w:val="0"/>
          <w:numId w:val="18"/>
        </w:numPr>
        <w:spacing w:before="0" w:after="160" w:line="259" w:lineRule="auto"/>
        <w:ind w:right="0"/>
        <w:rPr>
          <w:sz w:val="22"/>
          <w:szCs w:val="22"/>
        </w:rPr>
      </w:pPr>
      <w:r w:rsidRPr="00B11F35">
        <w:rPr>
          <w:sz w:val="22"/>
          <w:szCs w:val="22"/>
        </w:rPr>
        <w:t>Serve as a role model in upholding diversity and equality in clinical practice and team culture.</w:t>
      </w:r>
    </w:p>
    <w:p w14:paraId="7DB479D6" w14:textId="77777777" w:rsidR="00797CAD" w:rsidRPr="00B11F35" w:rsidRDefault="00797CAD" w:rsidP="00797CAD">
      <w:pPr>
        <w:spacing w:after="160" w:line="259" w:lineRule="auto"/>
        <w:rPr>
          <w:sz w:val="22"/>
          <w:szCs w:val="22"/>
        </w:rPr>
      </w:pPr>
      <w:r w:rsidRPr="00B11F35">
        <w:rPr>
          <w:sz w:val="22"/>
          <w:szCs w:val="22"/>
        </w:rPr>
        <w:pict w14:anchorId="2B4DC059">
          <v:rect id="_x0000_i1028" style="width:0;height:1.5pt" o:hralign="center" o:hrstd="t" o:hr="t" fillcolor="#a0a0a0" stroked="f"/>
        </w:pict>
      </w:r>
    </w:p>
    <w:p w14:paraId="0FB30885" w14:textId="77777777" w:rsidR="00797CAD" w:rsidRPr="00B11F35" w:rsidRDefault="00797CAD" w:rsidP="00797CAD">
      <w:pPr>
        <w:spacing w:before="0" w:after="160" w:line="259" w:lineRule="auto"/>
        <w:rPr>
          <w:sz w:val="22"/>
          <w:szCs w:val="22"/>
        </w:rPr>
      </w:pPr>
      <w:r w:rsidRPr="00B11F35">
        <w:rPr>
          <w:sz w:val="22"/>
          <w:szCs w:val="22"/>
        </w:rPr>
        <w:t>This role offers an excellent opportunity for an experienced and driven ANP to make a meaningful impact within a progressive, patient-focused PCN.</w:t>
      </w:r>
    </w:p>
    <w:p w14:paraId="13DF83D9" w14:textId="77777777" w:rsidR="00797CAD" w:rsidRPr="00FB5DD8" w:rsidRDefault="00797CAD" w:rsidP="00797CAD">
      <w:pPr>
        <w:pStyle w:val="Recipient"/>
        <w:rPr>
          <w:sz w:val="28"/>
          <w:szCs w:val="28"/>
        </w:rPr>
      </w:pPr>
    </w:p>
    <w:p w14:paraId="50EFBBCB" w14:textId="77777777" w:rsidR="009D3FD7" w:rsidRDefault="009D3FD7" w:rsidP="009D3FD7">
      <w:pPr>
        <w:pStyle w:val="Signature"/>
        <w:rPr>
          <w:b w:val="0"/>
          <w:bCs w:val="0"/>
          <w:color w:val="auto"/>
        </w:rPr>
      </w:pPr>
    </w:p>
    <w:p w14:paraId="3B49CA4E" w14:textId="77777777" w:rsidR="009D3FD7" w:rsidRPr="00047E89" w:rsidRDefault="009D3FD7" w:rsidP="009D3FD7">
      <w:pPr>
        <w:pStyle w:val="Signature"/>
        <w:ind w:left="1440"/>
        <w:rPr>
          <w:b w:val="0"/>
          <w:bCs w:val="0"/>
          <w:color w:val="auto"/>
        </w:rPr>
      </w:pPr>
    </w:p>
    <w:p w14:paraId="4C54FF35" w14:textId="77777777" w:rsidR="008D7A4E" w:rsidRDefault="008D7A4E" w:rsidP="008D7A4E">
      <w:pPr>
        <w:pStyle w:val="Signature"/>
      </w:pPr>
    </w:p>
    <w:p w14:paraId="7AFB3B24" w14:textId="77777777" w:rsidR="008D7A4E" w:rsidRPr="008D7A4E" w:rsidRDefault="008D7A4E" w:rsidP="008D7A4E">
      <w:pPr>
        <w:pStyle w:val="Signature"/>
      </w:pPr>
    </w:p>
    <w:p w14:paraId="3270629E" w14:textId="77777777" w:rsidR="008D7A4E" w:rsidRPr="008D7A4E" w:rsidRDefault="008D7A4E" w:rsidP="008D7A4E">
      <w:pPr>
        <w:pStyle w:val="Signature"/>
      </w:pPr>
    </w:p>
    <w:p w14:paraId="56355EC2" w14:textId="77777777" w:rsidR="008D7A4E" w:rsidRPr="008D7A4E" w:rsidRDefault="008D7A4E" w:rsidP="008D7A4E">
      <w:pPr>
        <w:pStyle w:val="Signature"/>
      </w:pPr>
    </w:p>
    <w:p w14:paraId="71413972" w14:textId="77777777" w:rsidR="008D7A4E" w:rsidRPr="008D7A4E" w:rsidRDefault="008D7A4E" w:rsidP="008D7A4E">
      <w:pPr>
        <w:pStyle w:val="Signature"/>
      </w:pPr>
    </w:p>
    <w:p w14:paraId="6DFFC44A" w14:textId="77777777" w:rsidR="008D7A4E" w:rsidRPr="008D7A4E" w:rsidRDefault="008D7A4E" w:rsidP="008D7A4E">
      <w:pPr>
        <w:pStyle w:val="Signature"/>
      </w:pPr>
    </w:p>
    <w:p w14:paraId="40CBCE2C" w14:textId="77777777" w:rsidR="008D7A4E" w:rsidRPr="008D7A4E" w:rsidRDefault="008D7A4E" w:rsidP="008D7A4E">
      <w:pPr>
        <w:pStyle w:val="Signature"/>
      </w:pPr>
    </w:p>
    <w:p w14:paraId="0FF11A52" w14:textId="77777777" w:rsidR="008D7A4E" w:rsidRPr="008D7A4E" w:rsidRDefault="008D7A4E" w:rsidP="008D7A4E">
      <w:pPr>
        <w:pStyle w:val="Signature"/>
      </w:pPr>
    </w:p>
    <w:sectPr w:rsidR="008D7A4E" w:rsidRPr="008D7A4E" w:rsidSect="002229F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61849" w14:textId="77777777" w:rsidR="00763589" w:rsidRDefault="00763589" w:rsidP="00A66B18">
      <w:pPr>
        <w:spacing w:before="0" w:after="0"/>
      </w:pPr>
      <w:r>
        <w:separator/>
      </w:r>
    </w:p>
  </w:endnote>
  <w:endnote w:type="continuationSeparator" w:id="0">
    <w:p w14:paraId="04535071" w14:textId="77777777" w:rsidR="00763589" w:rsidRDefault="0076358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FA42" w14:textId="77777777" w:rsidR="00763589" w:rsidRDefault="00763589" w:rsidP="00A66B18">
      <w:pPr>
        <w:spacing w:before="0" w:after="0"/>
      </w:pPr>
      <w:r>
        <w:separator/>
      </w:r>
    </w:p>
  </w:footnote>
  <w:footnote w:type="continuationSeparator" w:id="0">
    <w:p w14:paraId="45903BD8" w14:textId="77777777" w:rsidR="00763589" w:rsidRDefault="00763589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5F4"/>
    <w:multiLevelType w:val="hybridMultilevel"/>
    <w:tmpl w:val="1528D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238CC"/>
    <w:multiLevelType w:val="multilevel"/>
    <w:tmpl w:val="644E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5586A"/>
    <w:multiLevelType w:val="hybridMultilevel"/>
    <w:tmpl w:val="5FD6006E"/>
    <w:lvl w:ilvl="0" w:tplc="3DFC6F0A">
      <w:numFmt w:val="bullet"/>
      <w:lvlText w:val="·"/>
      <w:lvlJc w:val="left"/>
      <w:pPr>
        <w:ind w:left="1800" w:hanging="360"/>
      </w:pPr>
      <w:rPr>
        <w:rFonts w:ascii="Franklin Gothic Book" w:eastAsiaTheme="minorHAnsi" w:hAnsi="Franklin Gothic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F92266"/>
    <w:multiLevelType w:val="hybridMultilevel"/>
    <w:tmpl w:val="C810C4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67E95"/>
    <w:multiLevelType w:val="multilevel"/>
    <w:tmpl w:val="DF1C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17B1A"/>
    <w:multiLevelType w:val="hybridMultilevel"/>
    <w:tmpl w:val="B216A0A0"/>
    <w:lvl w:ilvl="0" w:tplc="FFFFFFFF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E63028"/>
    <w:multiLevelType w:val="hybridMultilevel"/>
    <w:tmpl w:val="3196CD1E"/>
    <w:lvl w:ilvl="0" w:tplc="3DFC6F0A">
      <w:numFmt w:val="bullet"/>
      <w:lvlText w:val="·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E87743"/>
    <w:multiLevelType w:val="hybridMultilevel"/>
    <w:tmpl w:val="23F0FA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766C68"/>
    <w:multiLevelType w:val="hybridMultilevel"/>
    <w:tmpl w:val="A8B260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027199"/>
    <w:multiLevelType w:val="hybridMultilevel"/>
    <w:tmpl w:val="9C3C55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67609B"/>
    <w:multiLevelType w:val="hybridMultilevel"/>
    <w:tmpl w:val="D006FC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783EC4"/>
    <w:multiLevelType w:val="multilevel"/>
    <w:tmpl w:val="31F8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F7D94"/>
    <w:multiLevelType w:val="hybridMultilevel"/>
    <w:tmpl w:val="EBF838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D43A79"/>
    <w:multiLevelType w:val="hybridMultilevel"/>
    <w:tmpl w:val="E43A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52181"/>
    <w:multiLevelType w:val="hybridMultilevel"/>
    <w:tmpl w:val="0FCC8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7B7AAB"/>
    <w:multiLevelType w:val="multilevel"/>
    <w:tmpl w:val="9838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AD6C71"/>
    <w:multiLevelType w:val="hybridMultilevel"/>
    <w:tmpl w:val="E70678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4307CF"/>
    <w:multiLevelType w:val="hybridMultilevel"/>
    <w:tmpl w:val="8786C6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4680663">
    <w:abstractNumId w:val="7"/>
  </w:num>
  <w:num w:numId="2" w16cid:durableId="1227834885">
    <w:abstractNumId w:val="0"/>
  </w:num>
  <w:num w:numId="3" w16cid:durableId="1745175198">
    <w:abstractNumId w:val="14"/>
  </w:num>
  <w:num w:numId="4" w16cid:durableId="644117367">
    <w:abstractNumId w:val="13"/>
  </w:num>
  <w:num w:numId="5" w16cid:durableId="1483616210">
    <w:abstractNumId w:val="10"/>
  </w:num>
  <w:num w:numId="6" w16cid:durableId="1963490367">
    <w:abstractNumId w:val="9"/>
  </w:num>
  <w:num w:numId="7" w16cid:durableId="1871719352">
    <w:abstractNumId w:val="16"/>
  </w:num>
  <w:num w:numId="8" w16cid:durableId="1398362587">
    <w:abstractNumId w:val="3"/>
  </w:num>
  <w:num w:numId="9" w16cid:durableId="1229613321">
    <w:abstractNumId w:val="12"/>
  </w:num>
  <w:num w:numId="10" w16cid:durableId="1874533591">
    <w:abstractNumId w:val="6"/>
  </w:num>
  <w:num w:numId="11" w16cid:durableId="1644195593">
    <w:abstractNumId w:val="2"/>
  </w:num>
  <w:num w:numId="12" w16cid:durableId="2079084877">
    <w:abstractNumId w:val="8"/>
  </w:num>
  <w:num w:numId="13" w16cid:durableId="1333755772">
    <w:abstractNumId w:val="17"/>
  </w:num>
  <w:num w:numId="14" w16cid:durableId="1218391756">
    <w:abstractNumId w:val="5"/>
  </w:num>
  <w:num w:numId="15" w16cid:durableId="1441948584">
    <w:abstractNumId w:val="11"/>
  </w:num>
  <w:num w:numId="16" w16cid:durableId="1749033242">
    <w:abstractNumId w:val="15"/>
  </w:num>
  <w:num w:numId="17" w16cid:durableId="1335063192">
    <w:abstractNumId w:val="4"/>
  </w:num>
  <w:num w:numId="18" w16cid:durableId="1789618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89"/>
    <w:rsid w:val="00030C2F"/>
    <w:rsid w:val="00047E89"/>
    <w:rsid w:val="000523E7"/>
    <w:rsid w:val="00083BAA"/>
    <w:rsid w:val="0010680C"/>
    <w:rsid w:val="00116590"/>
    <w:rsid w:val="00152B0B"/>
    <w:rsid w:val="001766D6"/>
    <w:rsid w:val="00176D80"/>
    <w:rsid w:val="001775A9"/>
    <w:rsid w:val="00181BC0"/>
    <w:rsid w:val="00192419"/>
    <w:rsid w:val="001C270D"/>
    <w:rsid w:val="001E2320"/>
    <w:rsid w:val="00211626"/>
    <w:rsid w:val="00214E28"/>
    <w:rsid w:val="002229F0"/>
    <w:rsid w:val="00302ED6"/>
    <w:rsid w:val="00330F55"/>
    <w:rsid w:val="00352B81"/>
    <w:rsid w:val="00373497"/>
    <w:rsid w:val="00394757"/>
    <w:rsid w:val="003A0150"/>
    <w:rsid w:val="003E24DF"/>
    <w:rsid w:val="00410A0B"/>
    <w:rsid w:val="0041428F"/>
    <w:rsid w:val="004536B8"/>
    <w:rsid w:val="00471B32"/>
    <w:rsid w:val="00484DBE"/>
    <w:rsid w:val="004A2B0D"/>
    <w:rsid w:val="004A6EC8"/>
    <w:rsid w:val="00586B6E"/>
    <w:rsid w:val="005C2210"/>
    <w:rsid w:val="005F1465"/>
    <w:rsid w:val="00615018"/>
    <w:rsid w:val="0062123A"/>
    <w:rsid w:val="00646E75"/>
    <w:rsid w:val="006F6F10"/>
    <w:rsid w:val="007272AF"/>
    <w:rsid w:val="00763589"/>
    <w:rsid w:val="00783E79"/>
    <w:rsid w:val="00792183"/>
    <w:rsid w:val="00797CAD"/>
    <w:rsid w:val="007B5AE8"/>
    <w:rsid w:val="007E5780"/>
    <w:rsid w:val="007F5192"/>
    <w:rsid w:val="0082758B"/>
    <w:rsid w:val="00831721"/>
    <w:rsid w:val="00862A06"/>
    <w:rsid w:val="008D6079"/>
    <w:rsid w:val="008D7A4E"/>
    <w:rsid w:val="008F0A14"/>
    <w:rsid w:val="009344ED"/>
    <w:rsid w:val="00994D07"/>
    <w:rsid w:val="009D3FD7"/>
    <w:rsid w:val="00A05AFC"/>
    <w:rsid w:val="00A26FE7"/>
    <w:rsid w:val="00A66B18"/>
    <w:rsid w:val="00A6783B"/>
    <w:rsid w:val="00A949C3"/>
    <w:rsid w:val="00A94EE5"/>
    <w:rsid w:val="00A96CF8"/>
    <w:rsid w:val="00AA089B"/>
    <w:rsid w:val="00AE1388"/>
    <w:rsid w:val="00AF3982"/>
    <w:rsid w:val="00B44FA8"/>
    <w:rsid w:val="00B47ECF"/>
    <w:rsid w:val="00B50294"/>
    <w:rsid w:val="00B57D6E"/>
    <w:rsid w:val="00B93312"/>
    <w:rsid w:val="00BA0AF7"/>
    <w:rsid w:val="00C15B80"/>
    <w:rsid w:val="00C44318"/>
    <w:rsid w:val="00C701F7"/>
    <w:rsid w:val="00C70786"/>
    <w:rsid w:val="00D10958"/>
    <w:rsid w:val="00D526D4"/>
    <w:rsid w:val="00D66593"/>
    <w:rsid w:val="00DE6DA2"/>
    <w:rsid w:val="00DF2D30"/>
    <w:rsid w:val="00E30E4C"/>
    <w:rsid w:val="00E4786A"/>
    <w:rsid w:val="00E55D74"/>
    <w:rsid w:val="00E6540C"/>
    <w:rsid w:val="00E81E2A"/>
    <w:rsid w:val="00EE0952"/>
    <w:rsid w:val="00F01AD3"/>
    <w:rsid w:val="00FB5DD8"/>
    <w:rsid w:val="00FC4EE0"/>
    <w:rsid w:val="00FC7D56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1013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ListParagraph">
    <w:name w:val="List Paragraph"/>
    <w:basedOn w:val="Normal"/>
    <w:uiPriority w:val="34"/>
    <w:qFormat/>
    <w:rsid w:val="009344ED"/>
    <w:pPr>
      <w:spacing w:before="0" w:after="200" w:line="276" w:lineRule="auto"/>
      <w:ind w:right="0"/>
      <w:contextualSpacing/>
    </w:pPr>
    <w:rPr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lySta\AppData\Local\Microsoft\Office\16.0\DTS\en-GB%7b330E84B4-8EDA-4BF9-ACE9-7E70A343B30E%7d\%7bECBB51E2-2E0E-4FBC-A210-05DA3D00290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{ECBB51E2-2E0E-4FBC-A210-05DA3D00290F}tf56348247_win32</Template>
  <TotalTime>0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2025-06-27T12:03:00Z</dcterms:created>
  <dcterms:modified xsi:type="dcterms:W3CDTF">2025-06-27T12:03:00Z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