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D387" w14:textId="77777777" w:rsidR="00362AF4" w:rsidRDefault="00362AF4" w:rsidP="00362AF4">
      <w:pPr>
        <w:pStyle w:val="Title"/>
        <w:rPr>
          <w:sz w:val="40"/>
        </w:rPr>
      </w:pPr>
      <w:r>
        <w:rPr>
          <w:sz w:val="40"/>
        </w:rPr>
        <w:t>BRUNDALL MEDICAL PARTNERSHIP</w:t>
      </w:r>
    </w:p>
    <w:p w14:paraId="3868A927" w14:textId="77777777" w:rsidR="00362AF4" w:rsidRDefault="00362AF4" w:rsidP="00362AF4">
      <w:pPr>
        <w:jc w:val="center"/>
        <w:rPr>
          <w:b/>
          <w:bCs/>
          <w:sz w:val="32"/>
        </w:rPr>
      </w:pPr>
    </w:p>
    <w:p w14:paraId="1509EB10" w14:textId="77777777" w:rsidR="00E33061" w:rsidRPr="00E33061" w:rsidRDefault="008A1CE5" w:rsidP="00E33061">
      <w:pPr>
        <w:jc w:val="center"/>
        <w:rPr>
          <w:b/>
          <w:bCs/>
        </w:rPr>
      </w:pPr>
      <w:r w:rsidRPr="00E33061">
        <w:rPr>
          <w:b/>
          <w:bCs/>
        </w:rPr>
        <w:t xml:space="preserve">JOB DESCRIPTION – </w:t>
      </w:r>
      <w:r w:rsidR="00E33061" w:rsidRPr="00E33061">
        <w:rPr>
          <w:b/>
          <w:bCs/>
          <w:sz w:val="28"/>
          <w:szCs w:val="28"/>
        </w:rPr>
        <w:t>Compliance and Complaints Officer</w:t>
      </w:r>
    </w:p>
    <w:p w14:paraId="222DFF1B" w14:textId="388B7E5C" w:rsidR="00362AF4" w:rsidRDefault="00362AF4" w:rsidP="00362AF4">
      <w:pPr>
        <w:pStyle w:val="Subtitle"/>
      </w:pPr>
    </w:p>
    <w:p w14:paraId="59A082A7" w14:textId="77777777" w:rsidR="00362AF4" w:rsidRDefault="00362AF4" w:rsidP="00362AF4"/>
    <w:p w14:paraId="01D9FA6F" w14:textId="36845A82" w:rsidR="00C05E65" w:rsidRDefault="00C05E65" w:rsidP="00C05E65">
      <w:r>
        <w:rPr>
          <w:b/>
          <w:bCs/>
        </w:rPr>
        <w:t>RESPONSIBLE TO</w:t>
      </w:r>
      <w:r>
        <w:tab/>
      </w:r>
      <w:r>
        <w:tab/>
        <w:t>Senior Partner, Practice Manager</w:t>
      </w:r>
      <w:r>
        <w:t xml:space="preserve"> &amp; Assistant Practice Manager</w:t>
      </w:r>
    </w:p>
    <w:p w14:paraId="22692A5A" w14:textId="77777777" w:rsidR="00C05E65" w:rsidRDefault="00C05E65" w:rsidP="00C05E65"/>
    <w:p w14:paraId="378A70C0" w14:textId="2D260105" w:rsidR="00C05E65" w:rsidRDefault="00C05E65" w:rsidP="00C05E65">
      <w:r>
        <w:rPr>
          <w:b/>
          <w:bCs/>
        </w:rPr>
        <w:t>HOURS</w:t>
      </w:r>
      <w:r>
        <w:tab/>
      </w:r>
      <w:r>
        <w:tab/>
      </w:r>
      <w:r>
        <w:tab/>
        <w:t>2</w:t>
      </w:r>
      <w:r>
        <w:t>5.5</w:t>
      </w:r>
      <w:r>
        <w:t xml:space="preserve"> </w:t>
      </w:r>
    </w:p>
    <w:p w14:paraId="55144D1E" w14:textId="77777777" w:rsidR="00C05E65" w:rsidRDefault="00C05E65" w:rsidP="00C05E65"/>
    <w:p w14:paraId="06DF49CD" w14:textId="79C5C8C4" w:rsidR="00C05E65" w:rsidRDefault="00C05E65" w:rsidP="00C05E65">
      <w:pPr>
        <w:ind w:left="2880" w:hanging="2880"/>
      </w:pPr>
      <w:r w:rsidRPr="00DD245C">
        <w:rPr>
          <w:b/>
          <w:bCs/>
        </w:rPr>
        <w:t>HOLIDAY</w:t>
      </w:r>
      <w:r>
        <w:tab/>
      </w:r>
      <w:r>
        <w:t>185</w:t>
      </w:r>
      <w:r>
        <w:t xml:space="preserve"> hours (5.6 weeks) for full time equivalent.  Bank/Public Holidays pro rata.</w:t>
      </w:r>
    </w:p>
    <w:p w14:paraId="3F1EDF0A" w14:textId="77777777" w:rsidR="00C05E65" w:rsidRDefault="00C05E65" w:rsidP="00C05E65">
      <w:pPr>
        <w:ind w:left="2880" w:hanging="2880"/>
      </w:pPr>
    </w:p>
    <w:p w14:paraId="38E9BE31" w14:textId="77777777" w:rsidR="00E33061" w:rsidRDefault="00E33061" w:rsidP="00E33061">
      <w:pPr>
        <w:rPr>
          <w:b/>
          <w:bCs/>
        </w:rPr>
      </w:pPr>
      <w:r w:rsidRPr="009B5FFC">
        <w:rPr>
          <w:b/>
          <w:bCs/>
        </w:rPr>
        <w:t>Job Purpose</w:t>
      </w:r>
    </w:p>
    <w:p w14:paraId="77AFF0E7" w14:textId="77777777" w:rsidR="00E33061" w:rsidRPr="009B5FFC" w:rsidRDefault="00E33061" w:rsidP="00E33061">
      <w:pPr>
        <w:rPr>
          <w:b/>
          <w:bCs/>
        </w:rPr>
      </w:pPr>
    </w:p>
    <w:p w14:paraId="7A322AC9" w14:textId="77777777" w:rsidR="00E33061" w:rsidRDefault="00E33061" w:rsidP="00E33061">
      <w:r w:rsidRPr="009B5FFC">
        <w:t>To ensure the organisation meets its legal, regulatory, and ethical obligations relating to patient care, information governance, and clinical practice. The postholder will lead on managing, investigating, and resolving complaints and incidents in accordance with NHS and CQC standards, promoting a culture of transparency, learning, and continuous improvement.</w:t>
      </w:r>
    </w:p>
    <w:p w14:paraId="77B58925" w14:textId="77777777" w:rsidR="00E33061" w:rsidRPr="009B5FFC" w:rsidRDefault="00E33061" w:rsidP="00E33061"/>
    <w:p w14:paraId="71A06664" w14:textId="77777777" w:rsidR="00E33061" w:rsidRPr="009B5FFC" w:rsidRDefault="00E33061" w:rsidP="00E33061">
      <w:r>
        <w:pict w14:anchorId="3CB7506B">
          <v:rect id="_x0000_i1026" style="width:0;height:1.5pt" o:hralign="center" o:hrstd="t" o:hr="t" fillcolor="#a0a0a0" stroked="f"/>
        </w:pict>
      </w:r>
    </w:p>
    <w:p w14:paraId="3184F075" w14:textId="77777777" w:rsidR="00E33061" w:rsidRDefault="00E33061" w:rsidP="00E33061">
      <w:pPr>
        <w:rPr>
          <w:b/>
          <w:bCs/>
        </w:rPr>
      </w:pPr>
      <w:r w:rsidRPr="009B5FFC">
        <w:rPr>
          <w:b/>
          <w:bCs/>
        </w:rPr>
        <w:t>Key Responsibilities</w:t>
      </w:r>
    </w:p>
    <w:p w14:paraId="6A405222" w14:textId="77777777" w:rsidR="00E33061" w:rsidRPr="009B5FFC" w:rsidRDefault="00E33061" w:rsidP="00E33061">
      <w:pPr>
        <w:rPr>
          <w:b/>
          <w:bCs/>
        </w:rPr>
      </w:pPr>
    </w:p>
    <w:p w14:paraId="54098228" w14:textId="77777777" w:rsidR="00E33061" w:rsidRPr="009B5FFC" w:rsidRDefault="00E33061" w:rsidP="00E33061">
      <w:pPr>
        <w:rPr>
          <w:b/>
          <w:bCs/>
        </w:rPr>
      </w:pPr>
      <w:r w:rsidRPr="009B5FFC">
        <w:rPr>
          <w:b/>
          <w:bCs/>
        </w:rPr>
        <w:t>Compliance &amp; Governance</w:t>
      </w:r>
    </w:p>
    <w:p w14:paraId="0BD32794" w14:textId="77777777" w:rsidR="00E33061" w:rsidRPr="009B5FFC" w:rsidRDefault="00E33061" w:rsidP="00E33061">
      <w:pPr>
        <w:numPr>
          <w:ilvl w:val="0"/>
          <w:numId w:val="20"/>
        </w:numPr>
        <w:spacing w:after="160" w:line="259" w:lineRule="auto"/>
      </w:pPr>
      <w:r w:rsidRPr="009B5FFC">
        <w:t>Monitor and ensure compliance with relevant legislation, NHS policies, and Care Quality Commission (CQC) requirements.</w:t>
      </w:r>
    </w:p>
    <w:p w14:paraId="3EA21396" w14:textId="77777777" w:rsidR="00E33061" w:rsidRPr="009B5FFC" w:rsidRDefault="00E33061" w:rsidP="00E33061">
      <w:pPr>
        <w:numPr>
          <w:ilvl w:val="0"/>
          <w:numId w:val="20"/>
        </w:numPr>
        <w:spacing w:after="160" w:line="259" w:lineRule="auto"/>
      </w:pPr>
      <w:r w:rsidRPr="009B5FFC">
        <w:t>Maintain up-to-date knowledge of regulatory changes affecting primary care, including data protection (GDPR), safeguarding, infection control, and health and safety.</w:t>
      </w:r>
    </w:p>
    <w:p w14:paraId="6AD62B85" w14:textId="77777777" w:rsidR="00E33061" w:rsidRPr="009B5FFC" w:rsidRDefault="00E33061" w:rsidP="00E33061">
      <w:pPr>
        <w:numPr>
          <w:ilvl w:val="0"/>
          <w:numId w:val="20"/>
        </w:numPr>
        <w:spacing w:after="160" w:line="259" w:lineRule="auto"/>
      </w:pPr>
      <w:r w:rsidRPr="009B5FFC">
        <w:t>Support internal and external audits, inspections, and quality assurance processes.</w:t>
      </w:r>
    </w:p>
    <w:p w14:paraId="355078D7" w14:textId="77777777" w:rsidR="00E33061" w:rsidRPr="009B5FFC" w:rsidRDefault="00E33061" w:rsidP="00E33061">
      <w:pPr>
        <w:numPr>
          <w:ilvl w:val="0"/>
          <w:numId w:val="20"/>
        </w:numPr>
        <w:spacing w:after="160" w:line="259" w:lineRule="auto"/>
      </w:pPr>
      <w:r w:rsidRPr="009B5FFC">
        <w:t>Maintain registers of compliance activities (e.g. risk register, significant events, policies).</w:t>
      </w:r>
    </w:p>
    <w:p w14:paraId="6B389CC1" w14:textId="77777777" w:rsidR="00E33061" w:rsidRPr="009B5FFC" w:rsidRDefault="00E33061" w:rsidP="00E33061">
      <w:pPr>
        <w:numPr>
          <w:ilvl w:val="0"/>
          <w:numId w:val="20"/>
        </w:numPr>
        <w:spacing w:after="160" w:line="259" w:lineRule="auto"/>
      </w:pPr>
      <w:r w:rsidRPr="009B5FFC">
        <w:t>Ensure policies and procedures are current, accessible, and reviewed in line with governance frameworks.</w:t>
      </w:r>
    </w:p>
    <w:p w14:paraId="75E29158" w14:textId="77777777" w:rsidR="00E33061" w:rsidRPr="009B5FFC" w:rsidRDefault="00E33061" w:rsidP="00E33061">
      <w:pPr>
        <w:rPr>
          <w:b/>
          <w:bCs/>
        </w:rPr>
      </w:pPr>
      <w:r w:rsidRPr="009B5FFC">
        <w:rPr>
          <w:b/>
          <w:bCs/>
        </w:rPr>
        <w:t>Complaints Management</w:t>
      </w:r>
    </w:p>
    <w:p w14:paraId="0FEED947" w14:textId="77777777" w:rsidR="00E33061" w:rsidRPr="009B5FFC" w:rsidRDefault="00E33061" w:rsidP="00E33061">
      <w:pPr>
        <w:numPr>
          <w:ilvl w:val="0"/>
          <w:numId w:val="21"/>
        </w:numPr>
        <w:spacing w:after="160" w:line="259" w:lineRule="auto"/>
      </w:pPr>
      <w:r w:rsidRPr="009B5FFC">
        <w:t>Act as the first point of contact for patient complaints, concerns, and feedback.</w:t>
      </w:r>
    </w:p>
    <w:p w14:paraId="59123974" w14:textId="77777777" w:rsidR="00E33061" w:rsidRPr="009B5FFC" w:rsidRDefault="00E33061" w:rsidP="00E33061">
      <w:pPr>
        <w:numPr>
          <w:ilvl w:val="0"/>
          <w:numId w:val="21"/>
        </w:numPr>
        <w:spacing w:after="160" w:line="259" w:lineRule="auto"/>
      </w:pPr>
      <w:r w:rsidRPr="009B5FFC">
        <w:t>Manage the complaints process in accordance with NHS Complaints Regulations and local policies.</w:t>
      </w:r>
    </w:p>
    <w:p w14:paraId="2B330DFA" w14:textId="77777777" w:rsidR="00E33061" w:rsidRPr="009B5FFC" w:rsidRDefault="00E33061" w:rsidP="00E33061">
      <w:pPr>
        <w:numPr>
          <w:ilvl w:val="0"/>
          <w:numId w:val="21"/>
        </w:numPr>
        <w:spacing w:after="160" w:line="259" w:lineRule="auto"/>
      </w:pPr>
      <w:r w:rsidRPr="009B5FFC">
        <w:t>Conduct thorough and impartial investigations, liaising with clinical and administrative teams as needed.</w:t>
      </w:r>
    </w:p>
    <w:p w14:paraId="60AC0CCE" w14:textId="77777777" w:rsidR="00E33061" w:rsidRPr="009B5FFC" w:rsidRDefault="00E33061" w:rsidP="00E33061">
      <w:pPr>
        <w:numPr>
          <w:ilvl w:val="0"/>
          <w:numId w:val="21"/>
        </w:numPr>
        <w:spacing w:after="160" w:line="259" w:lineRule="auto"/>
      </w:pPr>
      <w:r w:rsidRPr="009B5FFC">
        <w:t>Prepare clear, timely written responses and maintain comprehensive records of all complaints and actions taken.</w:t>
      </w:r>
    </w:p>
    <w:p w14:paraId="437424A3" w14:textId="77777777" w:rsidR="00E33061" w:rsidRPr="009B5FFC" w:rsidRDefault="00E33061" w:rsidP="00E33061">
      <w:pPr>
        <w:numPr>
          <w:ilvl w:val="0"/>
          <w:numId w:val="21"/>
        </w:numPr>
        <w:spacing w:after="160" w:line="259" w:lineRule="auto"/>
      </w:pPr>
      <w:r w:rsidRPr="009B5FFC">
        <w:t>Identify trends and recurring issues to support service improvement and patient safety initiatives.</w:t>
      </w:r>
    </w:p>
    <w:p w14:paraId="59AE46F9" w14:textId="77777777" w:rsidR="00E33061" w:rsidRPr="009B5FFC" w:rsidRDefault="00E33061" w:rsidP="00E33061">
      <w:pPr>
        <w:numPr>
          <w:ilvl w:val="0"/>
          <w:numId w:val="21"/>
        </w:numPr>
        <w:spacing w:after="160" w:line="259" w:lineRule="auto"/>
      </w:pPr>
      <w:r w:rsidRPr="009B5FFC">
        <w:t>Provide training and guidance to staff on handling complaints and communication with patients.</w:t>
      </w:r>
    </w:p>
    <w:p w14:paraId="0DE59C6C" w14:textId="77777777" w:rsidR="00E33061" w:rsidRPr="009B5FFC" w:rsidRDefault="00E33061" w:rsidP="00E33061">
      <w:pPr>
        <w:rPr>
          <w:b/>
          <w:bCs/>
        </w:rPr>
      </w:pPr>
      <w:r w:rsidRPr="009B5FFC">
        <w:rPr>
          <w:b/>
          <w:bCs/>
        </w:rPr>
        <w:lastRenderedPageBreak/>
        <w:t>Quality &amp; Improvement</w:t>
      </w:r>
    </w:p>
    <w:p w14:paraId="3CAE862B" w14:textId="77777777" w:rsidR="00E33061" w:rsidRPr="009B5FFC" w:rsidRDefault="00E33061" w:rsidP="00E33061">
      <w:pPr>
        <w:numPr>
          <w:ilvl w:val="0"/>
          <w:numId w:val="22"/>
        </w:numPr>
        <w:spacing w:after="160" w:line="259" w:lineRule="auto"/>
      </w:pPr>
      <w:r w:rsidRPr="009B5FFC">
        <w:t>Support clinical governance meetings and produce reports summarising compliance and complaints data.</w:t>
      </w:r>
    </w:p>
    <w:p w14:paraId="0E5DFC89" w14:textId="77777777" w:rsidR="00E33061" w:rsidRPr="009B5FFC" w:rsidRDefault="00E33061" w:rsidP="00E33061">
      <w:pPr>
        <w:numPr>
          <w:ilvl w:val="0"/>
          <w:numId w:val="22"/>
        </w:numPr>
        <w:spacing w:after="160" w:line="259" w:lineRule="auto"/>
      </w:pPr>
      <w:r w:rsidRPr="009B5FFC">
        <w:t>Assist in developing action plans following audits, incidents, and complaints, monitoring progress to completion.</w:t>
      </w:r>
    </w:p>
    <w:p w14:paraId="46ADD03D" w14:textId="77777777" w:rsidR="00E33061" w:rsidRPr="009B5FFC" w:rsidRDefault="00E33061" w:rsidP="00E33061">
      <w:pPr>
        <w:numPr>
          <w:ilvl w:val="0"/>
          <w:numId w:val="22"/>
        </w:numPr>
        <w:spacing w:after="160" w:line="259" w:lineRule="auto"/>
      </w:pPr>
      <w:r w:rsidRPr="009B5FFC">
        <w:t>Promote a positive learning culture that encourages feedback and improvement.</w:t>
      </w:r>
    </w:p>
    <w:p w14:paraId="151A7E0B" w14:textId="77777777" w:rsidR="00E33061" w:rsidRPr="009B5FFC" w:rsidRDefault="00E33061" w:rsidP="00E33061">
      <w:pPr>
        <w:numPr>
          <w:ilvl w:val="0"/>
          <w:numId w:val="22"/>
        </w:numPr>
        <w:spacing w:after="160" w:line="259" w:lineRule="auto"/>
      </w:pPr>
      <w:r w:rsidRPr="009B5FFC">
        <w:t>Work collaboratively with the management team to ensure lessons learned are implemented and shared.</w:t>
      </w:r>
    </w:p>
    <w:p w14:paraId="34622338" w14:textId="77777777" w:rsidR="00E33061" w:rsidRPr="009B5FFC" w:rsidRDefault="00E33061" w:rsidP="00E33061">
      <w:pPr>
        <w:rPr>
          <w:b/>
          <w:bCs/>
        </w:rPr>
      </w:pPr>
      <w:r w:rsidRPr="009B5FFC">
        <w:rPr>
          <w:b/>
          <w:bCs/>
        </w:rPr>
        <w:t>Communication &amp; Liaison</w:t>
      </w:r>
    </w:p>
    <w:p w14:paraId="33EDF02A" w14:textId="77777777" w:rsidR="00E33061" w:rsidRPr="009B5FFC" w:rsidRDefault="00E33061" w:rsidP="00E33061">
      <w:pPr>
        <w:numPr>
          <w:ilvl w:val="0"/>
          <w:numId w:val="23"/>
        </w:numPr>
        <w:spacing w:after="160" w:line="259" w:lineRule="auto"/>
      </w:pPr>
      <w:r w:rsidRPr="009B5FFC">
        <w:t>Liaise with patients, families, staff, and external agencies (e.g., NHS England, ICB, CQC, Ombudsman) in relation to complaints and compliance matters.</w:t>
      </w:r>
    </w:p>
    <w:p w14:paraId="4A234669" w14:textId="77777777" w:rsidR="00E33061" w:rsidRPr="009B5FFC" w:rsidRDefault="00E33061" w:rsidP="00E33061">
      <w:pPr>
        <w:numPr>
          <w:ilvl w:val="0"/>
          <w:numId w:val="23"/>
        </w:numPr>
        <w:spacing w:after="160" w:line="259" w:lineRule="auto"/>
      </w:pPr>
      <w:r w:rsidRPr="009B5FFC">
        <w:t>Ensure confidentiality and professionalism in all communications.</w:t>
      </w:r>
    </w:p>
    <w:p w14:paraId="46510B1A" w14:textId="77777777" w:rsidR="00E33061" w:rsidRPr="009B5FFC" w:rsidRDefault="00E33061" w:rsidP="00E33061">
      <w:pPr>
        <w:numPr>
          <w:ilvl w:val="0"/>
          <w:numId w:val="23"/>
        </w:numPr>
        <w:spacing w:after="160" w:line="259" w:lineRule="auto"/>
      </w:pPr>
      <w:r w:rsidRPr="009B5FFC">
        <w:t>Contribute to the practice’s patient engagement and feedback mechanisms.</w:t>
      </w:r>
    </w:p>
    <w:p w14:paraId="2E23BFEF" w14:textId="77777777" w:rsidR="00E33061" w:rsidRPr="009B5FFC" w:rsidRDefault="00E33061" w:rsidP="00E33061">
      <w:r>
        <w:pict w14:anchorId="5F94FA6D">
          <v:rect id="_x0000_i1027" style="width:0;height:1.5pt" o:hralign="center" o:hrstd="t" o:hr="t" fillcolor="#a0a0a0" stroked="f"/>
        </w:pict>
      </w:r>
    </w:p>
    <w:p w14:paraId="2C870559" w14:textId="77777777" w:rsidR="00E33061" w:rsidRPr="009B5FFC" w:rsidRDefault="00E33061" w:rsidP="00E33061">
      <w:pPr>
        <w:rPr>
          <w:b/>
          <w:bCs/>
        </w:rPr>
      </w:pPr>
      <w:r w:rsidRPr="009B5FFC">
        <w:rPr>
          <w:b/>
          <w:bCs/>
        </w:rPr>
        <w:t>Person Specification</w:t>
      </w:r>
    </w:p>
    <w:p w14:paraId="52E4F2C9" w14:textId="77777777" w:rsidR="00E33061" w:rsidRPr="009B5FFC" w:rsidRDefault="00E33061" w:rsidP="00E33061">
      <w:pPr>
        <w:rPr>
          <w:b/>
          <w:bCs/>
        </w:rPr>
      </w:pPr>
      <w:r w:rsidRPr="009B5FFC">
        <w:rPr>
          <w:b/>
          <w:bCs/>
        </w:rPr>
        <w:t>Essential</w:t>
      </w:r>
    </w:p>
    <w:p w14:paraId="3442DF7D" w14:textId="77777777" w:rsidR="00E33061" w:rsidRPr="009B5FFC" w:rsidRDefault="00E33061" w:rsidP="00E33061">
      <w:pPr>
        <w:numPr>
          <w:ilvl w:val="0"/>
          <w:numId w:val="24"/>
        </w:numPr>
        <w:spacing w:after="160" w:line="259" w:lineRule="auto"/>
      </w:pPr>
      <w:r w:rsidRPr="009B5FFC">
        <w:t>Experience in a healthcare, governance, or complaints-handling role.</w:t>
      </w:r>
    </w:p>
    <w:p w14:paraId="0484896B" w14:textId="77777777" w:rsidR="00E33061" w:rsidRPr="009B5FFC" w:rsidRDefault="00E33061" w:rsidP="00E33061">
      <w:pPr>
        <w:numPr>
          <w:ilvl w:val="0"/>
          <w:numId w:val="24"/>
        </w:numPr>
        <w:spacing w:after="160" w:line="259" w:lineRule="auto"/>
      </w:pPr>
      <w:r w:rsidRPr="009B5FFC">
        <w:t>Knowledge of NHS Complaints Regulations and CQC compliance standards.</w:t>
      </w:r>
    </w:p>
    <w:p w14:paraId="6B987A87" w14:textId="77777777" w:rsidR="00E33061" w:rsidRPr="009B5FFC" w:rsidRDefault="00E33061" w:rsidP="00E33061">
      <w:pPr>
        <w:numPr>
          <w:ilvl w:val="0"/>
          <w:numId w:val="24"/>
        </w:numPr>
        <w:spacing w:after="160" w:line="259" w:lineRule="auto"/>
      </w:pPr>
      <w:r w:rsidRPr="009B5FFC">
        <w:t>Excellent communication, negotiation, and interpersonal skills.</w:t>
      </w:r>
    </w:p>
    <w:p w14:paraId="53A170C6" w14:textId="77777777" w:rsidR="00E33061" w:rsidRPr="009B5FFC" w:rsidRDefault="00E33061" w:rsidP="00E33061">
      <w:pPr>
        <w:numPr>
          <w:ilvl w:val="0"/>
          <w:numId w:val="24"/>
        </w:numPr>
        <w:spacing w:after="160" w:line="259" w:lineRule="auto"/>
      </w:pPr>
      <w:r w:rsidRPr="009B5FFC">
        <w:t>Strong organisational and analytical abilities.</w:t>
      </w:r>
    </w:p>
    <w:p w14:paraId="73702CC6" w14:textId="77777777" w:rsidR="00E33061" w:rsidRPr="009B5FFC" w:rsidRDefault="00E33061" w:rsidP="00E33061">
      <w:pPr>
        <w:numPr>
          <w:ilvl w:val="0"/>
          <w:numId w:val="24"/>
        </w:numPr>
        <w:spacing w:after="160" w:line="259" w:lineRule="auto"/>
      </w:pPr>
      <w:r w:rsidRPr="009B5FFC">
        <w:t>Ability to handle sensitive information with discretion and integrity.</w:t>
      </w:r>
    </w:p>
    <w:p w14:paraId="3172A7C2" w14:textId="77777777" w:rsidR="00E33061" w:rsidRPr="009B5FFC" w:rsidRDefault="00E33061" w:rsidP="00E33061">
      <w:pPr>
        <w:numPr>
          <w:ilvl w:val="0"/>
          <w:numId w:val="24"/>
        </w:numPr>
        <w:spacing w:after="160" w:line="259" w:lineRule="auto"/>
      </w:pPr>
      <w:r w:rsidRPr="009B5FFC">
        <w:t>Competent in Microsoft Office and patient management systems.</w:t>
      </w:r>
    </w:p>
    <w:p w14:paraId="169A92D3" w14:textId="77777777" w:rsidR="00E33061" w:rsidRPr="009B5FFC" w:rsidRDefault="00E33061" w:rsidP="00E33061">
      <w:pPr>
        <w:rPr>
          <w:b/>
          <w:bCs/>
        </w:rPr>
      </w:pPr>
      <w:r w:rsidRPr="009B5FFC">
        <w:rPr>
          <w:b/>
          <w:bCs/>
        </w:rPr>
        <w:t>Desirable</w:t>
      </w:r>
    </w:p>
    <w:p w14:paraId="42FF57DB" w14:textId="77777777" w:rsidR="00E33061" w:rsidRPr="009B5FFC" w:rsidRDefault="00E33061" w:rsidP="00E33061">
      <w:pPr>
        <w:numPr>
          <w:ilvl w:val="0"/>
          <w:numId w:val="25"/>
        </w:numPr>
        <w:spacing w:after="160" w:line="259" w:lineRule="auto"/>
      </w:pPr>
      <w:r w:rsidRPr="009B5FFC">
        <w:t>Previous experience in a GP practice, PCN, or NHS setting.</w:t>
      </w:r>
    </w:p>
    <w:p w14:paraId="58DA5708" w14:textId="77777777" w:rsidR="00E33061" w:rsidRPr="009B5FFC" w:rsidRDefault="00E33061" w:rsidP="00E33061">
      <w:pPr>
        <w:numPr>
          <w:ilvl w:val="0"/>
          <w:numId w:val="25"/>
        </w:numPr>
        <w:spacing w:after="160" w:line="259" w:lineRule="auto"/>
      </w:pPr>
      <w:r w:rsidRPr="009B5FFC">
        <w:t>Knowledge of data protection (GDPR), clinical governance, and safeguarding frameworks.</w:t>
      </w:r>
    </w:p>
    <w:p w14:paraId="4B49AC04" w14:textId="77777777" w:rsidR="00E33061" w:rsidRPr="009B5FFC" w:rsidRDefault="00E33061" w:rsidP="00E33061">
      <w:pPr>
        <w:numPr>
          <w:ilvl w:val="0"/>
          <w:numId w:val="25"/>
        </w:numPr>
        <w:spacing w:after="160" w:line="259" w:lineRule="auto"/>
      </w:pPr>
      <w:r w:rsidRPr="009B5FFC">
        <w:t>Experience in audit or risk management.</w:t>
      </w:r>
    </w:p>
    <w:p w14:paraId="6458F4AF" w14:textId="77777777" w:rsidR="00E33061" w:rsidRPr="009B5FFC" w:rsidRDefault="00E33061" w:rsidP="00E33061">
      <w:pPr>
        <w:numPr>
          <w:ilvl w:val="0"/>
          <w:numId w:val="25"/>
        </w:numPr>
        <w:spacing w:after="160" w:line="259" w:lineRule="auto"/>
      </w:pPr>
      <w:r w:rsidRPr="009B5FFC">
        <w:t>Training in root cause analysis or complaints handling.</w:t>
      </w:r>
    </w:p>
    <w:p w14:paraId="43AFD89B" w14:textId="77777777" w:rsidR="00E33061" w:rsidRPr="009B5FFC" w:rsidRDefault="00E33061" w:rsidP="00E33061">
      <w:r>
        <w:pict w14:anchorId="71581477">
          <v:rect id="_x0000_i1028" style="width:0;height:1.5pt" o:hralign="center" o:hrstd="t" o:hr="t" fillcolor="#a0a0a0" stroked="f"/>
        </w:pict>
      </w:r>
    </w:p>
    <w:p w14:paraId="4C1595E3" w14:textId="77777777" w:rsidR="00E33061" w:rsidRPr="009B5FFC" w:rsidRDefault="00E33061" w:rsidP="00E33061">
      <w:pPr>
        <w:rPr>
          <w:b/>
          <w:bCs/>
        </w:rPr>
      </w:pPr>
      <w:r w:rsidRPr="009B5FFC">
        <w:rPr>
          <w:b/>
          <w:bCs/>
        </w:rPr>
        <w:t>Key Competencies</w:t>
      </w:r>
    </w:p>
    <w:p w14:paraId="73240EA9" w14:textId="77777777" w:rsidR="00E33061" w:rsidRPr="009B5FFC" w:rsidRDefault="00E33061" w:rsidP="00E33061">
      <w:pPr>
        <w:numPr>
          <w:ilvl w:val="0"/>
          <w:numId w:val="26"/>
        </w:numPr>
        <w:spacing w:after="160" w:line="259" w:lineRule="auto"/>
      </w:pPr>
      <w:r w:rsidRPr="009B5FFC">
        <w:t>Professionalism and empathy when dealing with patients and staff.</w:t>
      </w:r>
    </w:p>
    <w:p w14:paraId="49536A7F" w14:textId="77777777" w:rsidR="00E33061" w:rsidRPr="009B5FFC" w:rsidRDefault="00E33061" w:rsidP="00E33061">
      <w:pPr>
        <w:numPr>
          <w:ilvl w:val="0"/>
          <w:numId w:val="26"/>
        </w:numPr>
        <w:spacing w:after="160" w:line="259" w:lineRule="auto"/>
      </w:pPr>
      <w:r w:rsidRPr="009B5FFC">
        <w:t>Attention to detail and commitment to high standards of governance.</w:t>
      </w:r>
    </w:p>
    <w:p w14:paraId="202962C7" w14:textId="77777777" w:rsidR="00E33061" w:rsidRPr="009B5FFC" w:rsidRDefault="00E33061" w:rsidP="00E33061">
      <w:pPr>
        <w:numPr>
          <w:ilvl w:val="0"/>
          <w:numId w:val="26"/>
        </w:numPr>
        <w:spacing w:after="160" w:line="259" w:lineRule="auto"/>
      </w:pPr>
      <w:r w:rsidRPr="009B5FFC">
        <w:t>Ability to work independently and as part of a multidisciplinary team.</w:t>
      </w:r>
    </w:p>
    <w:p w14:paraId="6EBF418F" w14:textId="77777777" w:rsidR="00E33061" w:rsidRPr="009B5FFC" w:rsidRDefault="00E33061" w:rsidP="00E33061">
      <w:pPr>
        <w:numPr>
          <w:ilvl w:val="0"/>
          <w:numId w:val="26"/>
        </w:numPr>
        <w:spacing w:after="160" w:line="259" w:lineRule="auto"/>
      </w:pPr>
      <w:r w:rsidRPr="009B5FFC">
        <w:t>Problem-solving and critical thinking.</w:t>
      </w:r>
    </w:p>
    <w:p w14:paraId="7DC12452" w14:textId="77777777" w:rsidR="00362AF4" w:rsidRDefault="00362AF4" w:rsidP="00362AF4"/>
    <w:sectPr w:rsidR="00362AF4" w:rsidSect="003E1776">
      <w:footerReference w:type="default" r:id="rId8"/>
      <w:pgSz w:w="11906" w:h="16838"/>
      <w:pgMar w:top="119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51CB" w14:textId="77777777" w:rsidR="00A07B1B" w:rsidRDefault="00A07B1B">
      <w:r>
        <w:separator/>
      </w:r>
    </w:p>
  </w:endnote>
  <w:endnote w:type="continuationSeparator" w:id="0">
    <w:p w14:paraId="7DDDCAB9" w14:textId="77777777" w:rsidR="00A07B1B" w:rsidRDefault="00A0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7EBD" w14:textId="77777777" w:rsidR="001412C1" w:rsidRPr="001412C1" w:rsidRDefault="001412C1">
    <w:pPr>
      <w:pStyle w:val="Footer"/>
      <w:jc w:val="center"/>
      <w:rPr>
        <w:sz w:val="16"/>
        <w:szCs w:val="16"/>
      </w:rPr>
    </w:pPr>
    <w:r w:rsidRPr="001412C1">
      <w:rPr>
        <w:sz w:val="16"/>
        <w:szCs w:val="16"/>
      </w:rPr>
      <w:t xml:space="preserve">Page </w:t>
    </w:r>
    <w:r w:rsidRPr="001412C1">
      <w:rPr>
        <w:b/>
        <w:bCs/>
        <w:sz w:val="16"/>
        <w:szCs w:val="16"/>
      </w:rPr>
      <w:fldChar w:fldCharType="begin"/>
    </w:r>
    <w:r w:rsidRPr="001412C1">
      <w:rPr>
        <w:b/>
        <w:bCs/>
        <w:sz w:val="16"/>
        <w:szCs w:val="16"/>
      </w:rPr>
      <w:instrText xml:space="preserve"> PAGE </w:instrText>
    </w:r>
    <w:r w:rsidRPr="001412C1">
      <w:rPr>
        <w:b/>
        <w:bCs/>
        <w:sz w:val="16"/>
        <w:szCs w:val="16"/>
      </w:rPr>
      <w:fldChar w:fldCharType="separate"/>
    </w:r>
    <w:r w:rsidR="009151EC">
      <w:rPr>
        <w:b/>
        <w:bCs/>
        <w:noProof/>
        <w:sz w:val="16"/>
        <w:szCs w:val="16"/>
      </w:rPr>
      <w:t>2</w:t>
    </w:r>
    <w:r w:rsidRPr="001412C1">
      <w:rPr>
        <w:b/>
        <w:bCs/>
        <w:sz w:val="16"/>
        <w:szCs w:val="16"/>
      </w:rPr>
      <w:fldChar w:fldCharType="end"/>
    </w:r>
    <w:r w:rsidRPr="001412C1">
      <w:rPr>
        <w:sz w:val="16"/>
        <w:szCs w:val="16"/>
      </w:rPr>
      <w:t xml:space="preserve"> of </w:t>
    </w:r>
    <w:r w:rsidRPr="001412C1">
      <w:rPr>
        <w:b/>
        <w:bCs/>
        <w:sz w:val="16"/>
        <w:szCs w:val="16"/>
      </w:rPr>
      <w:fldChar w:fldCharType="begin"/>
    </w:r>
    <w:r w:rsidRPr="001412C1">
      <w:rPr>
        <w:b/>
        <w:bCs/>
        <w:sz w:val="16"/>
        <w:szCs w:val="16"/>
      </w:rPr>
      <w:instrText xml:space="preserve"> NUMPAGES  </w:instrText>
    </w:r>
    <w:r w:rsidRPr="001412C1">
      <w:rPr>
        <w:b/>
        <w:bCs/>
        <w:sz w:val="16"/>
        <w:szCs w:val="16"/>
      </w:rPr>
      <w:fldChar w:fldCharType="separate"/>
    </w:r>
    <w:r w:rsidR="009151EC">
      <w:rPr>
        <w:b/>
        <w:bCs/>
        <w:noProof/>
        <w:sz w:val="16"/>
        <w:szCs w:val="16"/>
      </w:rPr>
      <w:t>6</w:t>
    </w:r>
    <w:r w:rsidRPr="001412C1">
      <w:rPr>
        <w:b/>
        <w:bCs/>
        <w:sz w:val="16"/>
        <w:szCs w:val="16"/>
      </w:rPr>
      <w:fldChar w:fldCharType="end"/>
    </w:r>
  </w:p>
  <w:p w14:paraId="12E1E2EB" w14:textId="77777777" w:rsidR="001412C1" w:rsidRDefault="0014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CCF3" w14:textId="77777777" w:rsidR="00A07B1B" w:rsidRDefault="00A07B1B">
      <w:r>
        <w:separator/>
      </w:r>
    </w:p>
  </w:footnote>
  <w:footnote w:type="continuationSeparator" w:id="0">
    <w:p w14:paraId="455255D1" w14:textId="77777777" w:rsidR="00A07B1B" w:rsidRDefault="00A07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A9D"/>
    <w:multiLevelType w:val="hybridMultilevel"/>
    <w:tmpl w:val="4F34FB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38E3"/>
    <w:multiLevelType w:val="hybridMultilevel"/>
    <w:tmpl w:val="2EEA27C4"/>
    <w:lvl w:ilvl="0" w:tplc="230E1E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A245C7"/>
    <w:multiLevelType w:val="hybridMultilevel"/>
    <w:tmpl w:val="6DC0FAE4"/>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EE7925"/>
    <w:multiLevelType w:val="multilevel"/>
    <w:tmpl w:val="90F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2385F"/>
    <w:multiLevelType w:val="hybridMultilevel"/>
    <w:tmpl w:val="A322F6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01673E"/>
    <w:multiLevelType w:val="multilevel"/>
    <w:tmpl w:val="162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D5286"/>
    <w:multiLevelType w:val="hybridMultilevel"/>
    <w:tmpl w:val="36BE90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71195F"/>
    <w:multiLevelType w:val="hybridMultilevel"/>
    <w:tmpl w:val="2174A8DA"/>
    <w:lvl w:ilvl="0" w:tplc="CC94CD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461B26"/>
    <w:multiLevelType w:val="hybridMultilevel"/>
    <w:tmpl w:val="7224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A062F"/>
    <w:multiLevelType w:val="hybridMultilevel"/>
    <w:tmpl w:val="D3E48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004E5"/>
    <w:multiLevelType w:val="multilevel"/>
    <w:tmpl w:val="D14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23F74"/>
    <w:multiLevelType w:val="hybridMultilevel"/>
    <w:tmpl w:val="249029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87A7E"/>
    <w:multiLevelType w:val="hybridMultilevel"/>
    <w:tmpl w:val="F3523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D06DE"/>
    <w:multiLevelType w:val="multilevel"/>
    <w:tmpl w:val="677C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E0025"/>
    <w:multiLevelType w:val="multilevel"/>
    <w:tmpl w:val="785A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70A3B"/>
    <w:multiLevelType w:val="multilevel"/>
    <w:tmpl w:val="79DA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F188A"/>
    <w:multiLevelType w:val="hybridMultilevel"/>
    <w:tmpl w:val="11F2BA22"/>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B55FCA"/>
    <w:multiLevelType w:val="hybridMultilevel"/>
    <w:tmpl w:val="05F2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E47B01"/>
    <w:multiLevelType w:val="hybridMultilevel"/>
    <w:tmpl w:val="56E277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0C35B8"/>
    <w:multiLevelType w:val="hybridMultilevel"/>
    <w:tmpl w:val="3124B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303A08"/>
    <w:multiLevelType w:val="hybridMultilevel"/>
    <w:tmpl w:val="25BCF06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44031B0"/>
    <w:multiLevelType w:val="multilevel"/>
    <w:tmpl w:val="CCD6CCA6"/>
    <w:lvl w:ilvl="0">
      <w:start w:val="1"/>
      <w:numFmt w:val="decimal"/>
      <w:pStyle w:val="HP1"/>
      <w:lvlText w:val="%1"/>
      <w:lvlJc w:val="left"/>
      <w:pPr>
        <w:tabs>
          <w:tab w:val="num" w:pos="720"/>
        </w:tabs>
        <w:ind w:left="720" w:hanging="720"/>
      </w:pPr>
      <w:rPr>
        <w:b w:val="0"/>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160"/>
        </w:tabs>
        <w:ind w:left="2160" w:hanging="720"/>
      </w:pPr>
      <w:rPr>
        <w:b w:val="0"/>
        <w:i w:val="0"/>
      </w:rPr>
    </w:lvl>
    <w:lvl w:ilvl="3">
      <w:start w:val="1"/>
      <w:numFmt w:val="decimal"/>
      <w:lvlText w:val="%1.%2.%3.%4"/>
      <w:lvlJc w:val="left"/>
      <w:pPr>
        <w:tabs>
          <w:tab w:val="num" w:pos="3024"/>
        </w:tabs>
        <w:ind w:left="3024" w:hanging="864"/>
      </w:pPr>
    </w:lvl>
    <w:lvl w:ilvl="4">
      <w:start w:val="1"/>
      <w:numFmt w:val="decimal"/>
      <w:lvlText w:val="%1.%2.%3.%4.%5"/>
      <w:lvlJc w:val="left"/>
      <w:pPr>
        <w:tabs>
          <w:tab w:val="num" w:pos="4032"/>
        </w:tabs>
        <w:ind w:left="4032" w:hanging="1008"/>
      </w:pPr>
    </w:lvl>
    <w:lvl w:ilvl="5">
      <w:start w:val="1"/>
      <w:numFmt w:val="decimal"/>
      <w:lvlText w:val="%1.%2.%3.%4.%5.%6"/>
      <w:lvlJc w:val="left"/>
      <w:pPr>
        <w:tabs>
          <w:tab w:val="num" w:pos="5184"/>
        </w:tabs>
        <w:ind w:left="5184" w:hanging="1152"/>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8125386"/>
    <w:multiLevelType w:val="hybridMultilevel"/>
    <w:tmpl w:val="21F29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52F70"/>
    <w:multiLevelType w:val="hybridMultilevel"/>
    <w:tmpl w:val="2878D4C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DF5E31"/>
    <w:multiLevelType w:val="multilevel"/>
    <w:tmpl w:val="6E7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762221">
    <w:abstractNumId w:val="20"/>
  </w:num>
  <w:num w:numId="2" w16cid:durableId="1887063400">
    <w:abstractNumId w:val="21"/>
  </w:num>
  <w:num w:numId="3" w16cid:durableId="2068801215">
    <w:abstractNumId w:val="18"/>
  </w:num>
  <w:num w:numId="4" w16cid:durableId="8459025">
    <w:abstractNumId w:val="24"/>
  </w:num>
  <w:num w:numId="5" w16cid:durableId="369041216">
    <w:abstractNumId w:val="6"/>
  </w:num>
  <w:num w:numId="6" w16cid:durableId="246308031">
    <w:abstractNumId w:val="23"/>
  </w:num>
  <w:num w:numId="7" w16cid:durableId="2008048909">
    <w:abstractNumId w:val="2"/>
  </w:num>
  <w:num w:numId="8" w16cid:durableId="1807971368">
    <w:abstractNumId w:val="1"/>
  </w:num>
  <w:num w:numId="9" w16cid:durableId="1591115606">
    <w:abstractNumId w:val="16"/>
  </w:num>
  <w:num w:numId="10" w16cid:durableId="1830167373">
    <w:abstractNumId w:val="4"/>
  </w:num>
  <w:num w:numId="11" w16cid:durableId="1975060014">
    <w:abstractNumId w:val="17"/>
  </w:num>
  <w:num w:numId="12" w16cid:durableId="644939865">
    <w:abstractNumId w:val="8"/>
  </w:num>
  <w:num w:numId="13" w16cid:durableId="1562448768">
    <w:abstractNumId w:val="9"/>
  </w:num>
  <w:num w:numId="14" w16cid:durableId="1690982389">
    <w:abstractNumId w:val="12"/>
  </w:num>
  <w:num w:numId="15" w16cid:durableId="1353143544">
    <w:abstractNumId w:val="7"/>
  </w:num>
  <w:num w:numId="16" w16cid:durableId="312564385">
    <w:abstractNumId w:val="0"/>
  </w:num>
  <w:num w:numId="17" w16cid:durableId="1948538787">
    <w:abstractNumId w:val="11"/>
  </w:num>
  <w:num w:numId="18" w16cid:durableId="526718479">
    <w:abstractNumId w:val="22"/>
  </w:num>
  <w:num w:numId="19" w16cid:durableId="1184053169">
    <w:abstractNumId w:val="19"/>
  </w:num>
  <w:num w:numId="20" w16cid:durableId="1545406650">
    <w:abstractNumId w:val="3"/>
  </w:num>
  <w:num w:numId="21" w16cid:durableId="1861965978">
    <w:abstractNumId w:val="25"/>
  </w:num>
  <w:num w:numId="22" w16cid:durableId="94978413">
    <w:abstractNumId w:val="14"/>
  </w:num>
  <w:num w:numId="23" w16cid:durableId="258223845">
    <w:abstractNumId w:val="15"/>
  </w:num>
  <w:num w:numId="24" w16cid:durableId="416365311">
    <w:abstractNumId w:val="13"/>
  </w:num>
  <w:num w:numId="25" w16cid:durableId="1161119632">
    <w:abstractNumId w:val="5"/>
  </w:num>
  <w:num w:numId="26" w16cid:durableId="1301888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F4"/>
    <w:rsid w:val="00002CA8"/>
    <w:rsid w:val="0000606A"/>
    <w:rsid w:val="00006A77"/>
    <w:rsid w:val="00006B20"/>
    <w:rsid w:val="0001333C"/>
    <w:rsid w:val="00014F4A"/>
    <w:rsid w:val="0001528E"/>
    <w:rsid w:val="00042CC9"/>
    <w:rsid w:val="000569BE"/>
    <w:rsid w:val="00057FB6"/>
    <w:rsid w:val="00061C67"/>
    <w:rsid w:val="00062A95"/>
    <w:rsid w:val="0006525C"/>
    <w:rsid w:val="00067AE2"/>
    <w:rsid w:val="000869FF"/>
    <w:rsid w:val="000A10A1"/>
    <w:rsid w:val="000C2B39"/>
    <w:rsid w:val="000C44E2"/>
    <w:rsid w:val="000C4810"/>
    <w:rsid w:val="000D11C8"/>
    <w:rsid w:val="000D75E7"/>
    <w:rsid w:val="000E1828"/>
    <w:rsid w:val="000F3050"/>
    <w:rsid w:val="000F78E1"/>
    <w:rsid w:val="00113895"/>
    <w:rsid w:val="00122C12"/>
    <w:rsid w:val="001412C1"/>
    <w:rsid w:val="0015174F"/>
    <w:rsid w:val="00166DA0"/>
    <w:rsid w:val="00170320"/>
    <w:rsid w:val="001706DF"/>
    <w:rsid w:val="001728C6"/>
    <w:rsid w:val="001749E2"/>
    <w:rsid w:val="00174ACF"/>
    <w:rsid w:val="00180756"/>
    <w:rsid w:val="0018518F"/>
    <w:rsid w:val="00195B97"/>
    <w:rsid w:val="001C13E0"/>
    <w:rsid w:val="001D3891"/>
    <w:rsid w:val="001D39AA"/>
    <w:rsid w:val="001D5D8F"/>
    <w:rsid w:val="001D6EB8"/>
    <w:rsid w:val="001E0FA5"/>
    <w:rsid w:val="001F6303"/>
    <w:rsid w:val="001F6538"/>
    <w:rsid w:val="002057ED"/>
    <w:rsid w:val="00210457"/>
    <w:rsid w:val="0022741D"/>
    <w:rsid w:val="0023067B"/>
    <w:rsid w:val="002428C3"/>
    <w:rsid w:val="002466A7"/>
    <w:rsid w:val="00253698"/>
    <w:rsid w:val="00256E6F"/>
    <w:rsid w:val="00262B3E"/>
    <w:rsid w:val="00270B80"/>
    <w:rsid w:val="00275317"/>
    <w:rsid w:val="00276030"/>
    <w:rsid w:val="002840D2"/>
    <w:rsid w:val="0028469E"/>
    <w:rsid w:val="002908DA"/>
    <w:rsid w:val="002B13EB"/>
    <w:rsid w:val="002B7A84"/>
    <w:rsid w:val="002C0F1B"/>
    <w:rsid w:val="002D16FD"/>
    <w:rsid w:val="002D196C"/>
    <w:rsid w:val="002F297F"/>
    <w:rsid w:val="002F574D"/>
    <w:rsid w:val="002F7B90"/>
    <w:rsid w:val="00302551"/>
    <w:rsid w:val="00316011"/>
    <w:rsid w:val="00317537"/>
    <w:rsid w:val="00324B82"/>
    <w:rsid w:val="00330172"/>
    <w:rsid w:val="00330E0D"/>
    <w:rsid w:val="0033716B"/>
    <w:rsid w:val="00344225"/>
    <w:rsid w:val="00352D5E"/>
    <w:rsid w:val="00354ECC"/>
    <w:rsid w:val="003576B9"/>
    <w:rsid w:val="00362AF4"/>
    <w:rsid w:val="003653BA"/>
    <w:rsid w:val="00376CC0"/>
    <w:rsid w:val="003A5BB1"/>
    <w:rsid w:val="003B3AFA"/>
    <w:rsid w:val="003C0503"/>
    <w:rsid w:val="003D24ED"/>
    <w:rsid w:val="003E1776"/>
    <w:rsid w:val="003F6791"/>
    <w:rsid w:val="0041780D"/>
    <w:rsid w:val="00435CCE"/>
    <w:rsid w:val="004404ED"/>
    <w:rsid w:val="004462B2"/>
    <w:rsid w:val="004523B2"/>
    <w:rsid w:val="0047293C"/>
    <w:rsid w:val="00475133"/>
    <w:rsid w:val="00482C2B"/>
    <w:rsid w:val="00485F9C"/>
    <w:rsid w:val="00490222"/>
    <w:rsid w:val="00491C64"/>
    <w:rsid w:val="004A03F9"/>
    <w:rsid w:val="004A48A9"/>
    <w:rsid w:val="004A6347"/>
    <w:rsid w:val="004C4CB7"/>
    <w:rsid w:val="004C5D7A"/>
    <w:rsid w:val="004D0C5B"/>
    <w:rsid w:val="004E1FF6"/>
    <w:rsid w:val="004F3136"/>
    <w:rsid w:val="00501FCB"/>
    <w:rsid w:val="005047AE"/>
    <w:rsid w:val="005168EA"/>
    <w:rsid w:val="00521DD1"/>
    <w:rsid w:val="00530A91"/>
    <w:rsid w:val="00532C45"/>
    <w:rsid w:val="005410E6"/>
    <w:rsid w:val="00546914"/>
    <w:rsid w:val="00550166"/>
    <w:rsid w:val="00553B9C"/>
    <w:rsid w:val="005658B9"/>
    <w:rsid w:val="005679DC"/>
    <w:rsid w:val="00571452"/>
    <w:rsid w:val="00577567"/>
    <w:rsid w:val="0058239E"/>
    <w:rsid w:val="0059410A"/>
    <w:rsid w:val="005945AC"/>
    <w:rsid w:val="00594DC9"/>
    <w:rsid w:val="00594E29"/>
    <w:rsid w:val="005B149D"/>
    <w:rsid w:val="005B20CC"/>
    <w:rsid w:val="005B5A6A"/>
    <w:rsid w:val="005C0CD9"/>
    <w:rsid w:val="005C626A"/>
    <w:rsid w:val="005D2185"/>
    <w:rsid w:val="005D52E1"/>
    <w:rsid w:val="00602FAC"/>
    <w:rsid w:val="0061561A"/>
    <w:rsid w:val="00623757"/>
    <w:rsid w:val="00637EB9"/>
    <w:rsid w:val="006676AE"/>
    <w:rsid w:val="00671BC1"/>
    <w:rsid w:val="00673F50"/>
    <w:rsid w:val="006751E4"/>
    <w:rsid w:val="00675E99"/>
    <w:rsid w:val="006A082E"/>
    <w:rsid w:val="006A369D"/>
    <w:rsid w:val="006A7F84"/>
    <w:rsid w:val="006C1510"/>
    <w:rsid w:val="006C67FB"/>
    <w:rsid w:val="006D0529"/>
    <w:rsid w:val="006D58F8"/>
    <w:rsid w:val="006D6163"/>
    <w:rsid w:val="006D7F16"/>
    <w:rsid w:val="006E302C"/>
    <w:rsid w:val="006E38AE"/>
    <w:rsid w:val="006E4307"/>
    <w:rsid w:val="006F31F3"/>
    <w:rsid w:val="006F5419"/>
    <w:rsid w:val="006F74EF"/>
    <w:rsid w:val="00702F5C"/>
    <w:rsid w:val="00704A62"/>
    <w:rsid w:val="00714AD3"/>
    <w:rsid w:val="00733E94"/>
    <w:rsid w:val="00744D76"/>
    <w:rsid w:val="007460DC"/>
    <w:rsid w:val="00746F56"/>
    <w:rsid w:val="00751676"/>
    <w:rsid w:val="00770622"/>
    <w:rsid w:val="007757F6"/>
    <w:rsid w:val="00783FB2"/>
    <w:rsid w:val="00784F97"/>
    <w:rsid w:val="007A28CF"/>
    <w:rsid w:val="007B0C54"/>
    <w:rsid w:val="007C2729"/>
    <w:rsid w:val="007C594B"/>
    <w:rsid w:val="007C6B45"/>
    <w:rsid w:val="007D1DC9"/>
    <w:rsid w:val="007E1F12"/>
    <w:rsid w:val="007F3CF4"/>
    <w:rsid w:val="00812433"/>
    <w:rsid w:val="0081370E"/>
    <w:rsid w:val="00835631"/>
    <w:rsid w:val="00837764"/>
    <w:rsid w:val="008401E7"/>
    <w:rsid w:val="0084186F"/>
    <w:rsid w:val="008552D8"/>
    <w:rsid w:val="00863C1F"/>
    <w:rsid w:val="00863FD5"/>
    <w:rsid w:val="00865513"/>
    <w:rsid w:val="008726D0"/>
    <w:rsid w:val="0088046E"/>
    <w:rsid w:val="00880515"/>
    <w:rsid w:val="00897E08"/>
    <w:rsid w:val="008A1CE5"/>
    <w:rsid w:val="008B031A"/>
    <w:rsid w:val="008B72F8"/>
    <w:rsid w:val="008C071F"/>
    <w:rsid w:val="008C1B95"/>
    <w:rsid w:val="008D21C1"/>
    <w:rsid w:val="008E58BD"/>
    <w:rsid w:val="008E61F8"/>
    <w:rsid w:val="008F253F"/>
    <w:rsid w:val="008F35FF"/>
    <w:rsid w:val="008F63AA"/>
    <w:rsid w:val="0090064F"/>
    <w:rsid w:val="00903318"/>
    <w:rsid w:val="00904440"/>
    <w:rsid w:val="009151EC"/>
    <w:rsid w:val="00917D4D"/>
    <w:rsid w:val="00920059"/>
    <w:rsid w:val="00921525"/>
    <w:rsid w:val="009314E6"/>
    <w:rsid w:val="0095300E"/>
    <w:rsid w:val="00955525"/>
    <w:rsid w:val="009675A8"/>
    <w:rsid w:val="00975F55"/>
    <w:rsid w:val="009762F8"/>
    <w:rsid w:val="00986553"/>
    <w:rsid w:val="0099021C"/>
    <w:rsid w:val="009902E6"/>
    <w:rsid w:val="00993183"/>
    <w:rsid w:val="009A0822"/>
    <w:rsid w:val="009B677D"/>
    <w:rsid w:val="009C0577"/>
    <w:rsid w:val="009C1C21"/>
    <w:rsid w:val="009C5C7C"/>
    <w:rsid w:val="009E0691"/>
    <w:rsid w:val="009E3C65"/>
    <w:rsid w:val="009E4261"/>
    <w:rsid w:val="009E5FD3"/>
    <w:rsid w:val="009F464E"/>
    <w:rsid w:val="00A04533"/>
    <w:rsid w:val="00A04A02"/>
    <w:rsid w:val="00A07B1B"/>
    <w:rsid w:val="00A1578E"/>
    <w:rsid w:val="00A21317"/>
    <w:rsid w:val="00A2683A"/>
    <w:rsid w:val="00A32273"/>
    <w:rsid w:val="00A329F4"/>
    <w:rsid w:val="00A3694C"/>
    <w:rsid w:val="00A44446"/>
    <w:rsid w:val="00A460D5"/>
    <w:rsid w:val="00A4690E"/>
    <w:rsid w:val="00A46FE3"/>
    <w:rsid w:val="00A507DE"/>
    <w:rsid w:val="00A541B6"/>
    <w:rsid w:val="00A66595"/>
    <w:rsid w:val="00A73194"/>
    <w:rsid w:val="00A74D95"/>
    <w:rsid w:val="00A77698"/>
    <w:rsid w:val="00A802F9"/>
    <w:rsid w:val="00A87504"/>
    <w:rsid w:val="00A90D2F"/>
    <w:rsid w:val="00A920C4"/>
    <w:rsid w:val="00A92B9C"/>
    <w:rsid w:val="00AA0C68"/>
    <w:rsid w:val="00AA3796"/>
    <w:rsid w:val="00AA5ADA"/>
    <w:rsid w:val="00AB21E8"/>
    <w:rsid w:val="00AB30E9"/>
    <w:rsid w:val="00AC0DCD"/>
    <w:rsid w:val="00AC42D7"/>
    <w:rsid w:val="00AD0881"/>
    <w:rsid w:val="00AF612C"/>
    <w:rsid w:val="00B06FEB"/>
    <w:rsid w:val="00B25C41"/>
    <w:rsid w:val="00B2765E"/>
    <w:rsid w:val="00B35AF4"/>
    <w:rsid w:val="00B433C8"/>
    <w:rsid w:val="00B46378"/>
    <w:rsid w:val="00B46C30"/>
    <w:rsid w:val="00B53BD0"/>
    <w:rsid w:val="00B60C2E"/>
    <w:rsid w:val="00B6648D"/>
    <w:rsid w:val="00B70051"/>
    <w:rsid w:val="00B75850"/>
    <w:rsid w:val="00B84597"/>
    <w:rsid w:val="00B96A08"/>
    <w:rsid w:val="00B97187"/>
    <w:rsid w:val="00B97D4B"/>
    <w:rsid w:val="00BA4025"/>
    <w:rsid w:val="00BA7368"/>
    <w:rsid w:val="00BD2C60"/>
    <w:rsid w:val="00BE1FD2"/>
    <w:rsid w:val="00BE2866"/>
    <w:rsid w:val="00BE44C8"/>
    <w:rsid w:val="00BF265A"/>
    <w:rsid w:val="00BF44B0"/>
    <w:rsid w:val="00BF4EBC"/>
    <w:rsid w:val="00C05E65"/>
    <w:rsid w:val="00C51835"/>
    <w:rsid w:val="00C521BF"/>
    <w:rsid w:val="00C5273E"/>
    <w:rsid w:val="00C5556C"/>
    <w:rsid w:val="00C61CC8"/>
    <w:rsid w:val="00C627A4"/>
    <w:rsid w:val="00C64B87"/>
    <w:rsid w:val="00C70D39"/>
    <w:rsid w:val="00C71488"/>
    <w:rsid w:val="00C71C33"/>
    <w:rsid w:val="00C73C35"/>
    <w:rsid w:val="00C742AD"/>
    <w:rsid w:val="00C77FF0"/>
    <w:rsid w:val="00C9775F"/>
    <w:rsid w:val="00CA4917"/>
    <w:rsid w:val="00CA56F7"/>
    <w:rsid w:val="00CB03B3"/>
    <w:rsid w:val="00CB6589"/>
    <w:rsid w:val="00CC6BA9"/>
    <w:rsid w:val="00CC7FF8"/>
    <w:rsid w:val="00CE0AE8"/>
    <w:rsid w:val="00CE0DBB"/>
    <w:rsid w:val="00D11CE4"/>
    <w:rsid w:val="00D17349"/>
    <w:rsid w:val="00D21326"/>
    <w:rsid w:val="00D31CCE"/>
    <w:rsid w:val="00D344A9"/>
    <w:rsid w:val="00D5157C"/>
    <w:rsid w:val="00D7326E"/>
    <w:rsid w:val="00D73E66"/>
    <w:rsid w:val="00D804BB"/>
    <w:rsid w:val="00D87472"/>
    <w:rsid w:val="00DB365D"/>
    <w:rsid w:val="00DB469A"/>
    <w:rsid w:val="00DD245C"/>
    <w:rsid w:val="00DD6201"/>
    <w:rsid w:val="00DE1F20"/>
    <w:rsid w:val="00DE543F"/>
    <w:rsid w:val="00DE5BF4"/>
    <w:rsid w:val="00DF2587"/>
    <w:rsid w:val="00DF5DC2"/>
    <w:rsid w:val="00E07D1D"/>
    <w:rsid w:val="00E1055F"/>
    <w:rsid w:val="00E244E9"/>
    <w:rsid w:val="00E33061"/>
    <w:rsid w:val="00E5271E"/>
    <w:rsid w:val="00E53E46"/>
    <w:rsid w:val="00E66A36"/>
    <w:rsid w:val="00E8256F"/>
    <w:rsid w:val="00E84166"/>
    <w:rsid w:val="00E8599E"/>
    <w:rsid w:val="00E91234"/>
    <w:rsid w:val="00EB448F"/>
    <w:rsid w:val="00EE306E"/>
    <w:rsid w:val="00EF2907"/>
    <w:rsid w:val="00F01239"/>
    <w:rsid w:val="00F26DBF"/>
    <w:rsid w:val="00F27207"/>
    <w:rsid w:val="00F3616D"/>
    <w:rsid w:val="00F43C8C"/>
    <w:rsid w:val="00F530CE"/>
    <w:rsid w:val="00F661E7"/>
    <w:rsid w:val="00F67439"/>
    <w:rsid w:val="00FB00CA"/>
    <w:rsid w:val="00FC21B3"/>
    <w:rsid w:val="00FD538B"/>
    <w:rsid w:val="00FE0C31"/>
    <w:rsid w:val="00FE79B0"/>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0AC52"/>
  <w15:docId w15:val="{EF6A423B-9B8E-4B3D-9141-E9DA7BA8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061"/>
    <w:rPr>
      <w:sz w:val="24"/>
      <w:szCs w:val="24"/>
      <w:lang w:eastAsia="en-US"/>
    </w:rPr>
  </w:style>
  <w:style w:type="paragraph" w:styleId="Heading1">
    <w:name w:val="heading 1"/>
    <w:basedOn w:val="Normal"/>
    <w:next w:val="Normal"/>
    <w:qFormat/>
    <w:rsid w:val="00362AF4"/>
    <w:pPr>
      <w:keepNext/>
      <w:ind w:left="2880" w:hanging="2880"/>
      <w:outlineLvl w:val="0"/>
    </w:pPr>
    <w:rPr>
      <w:b/>
      <w:bCs/>
    </w:rPr>
  </w:style>
  <w:style w:type="paragraph" w:styleId="Heading2">
    <w:name w:val="heading 2"/>
    <w:basedOn w:val="Normal"/>
    <w:next w:val="Normal"/>
    <w:qFormat/>
    <w:rsid w:val="00362AF4"/>
    <w:pPr>
      <w:keepNext/>
      <w:outlineLvl w:val="1"/>
    </w:pPr>
    <w:rPr>
      <w:b/>
      <w:bCs/>
    </w:rPr>
  </w:style>
  <w:style w:type="paragraph" w:styleId="Heading4">
    <w:name w:val="heading 4"/>
    <w:basedOn w:val="Normal"/>
    <w:next w:val="Normal"/>
    <w:qFormat/>
    <w:rsid w:val="00362AF4"/>
    <w:pPr>
      <w:keepNext/>
      <w:ind w:left="2880" w:hanging="288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2AF4"/>
    <w:pPr>
      <w:jc w:val="center"/>
    </w:pPr>
    <w:rPr>
      <w:b/>
      <w:bCs/>
      <w:sz w:val="32"/>
    </w:rPr>
  </w:style>
  <w:style w:type="paragraph" w:styleId="Subtitle">
    <w:name w:val="Subtitle"/>
    <w:basedOn w:val="Normal"/>
    <w:qFormat/>
    <w:rsid w:val="00362AF4"/>
    <w:pPr>
      <w:jc w:val="center"/>
    </w:pPr>
    <w:rPr>
      <w:b/>
      <w:bCs/>
      <w:sz w:val="32"/>
      <w:u w:val="single"/>
    </w:rPr>
  </w:style>
  <w:style w:type="paragraph" w:styleId="BodyTextIndent">
    <w:name w:val="Body Text Indent"/>
    <w:basedOn w:val="Normal"/>
    <w:rsid w:val="00362AF4"/>
    <w:pPr>
      <w:ind w:left="2880" w:hanging="2880"/>
    </w:pPr>
  </w:style>
  <w:style w:type="paragraph" w:styleId="Header">
    <w:name w:val="header"/>
    <w:basedOn w:val="Normal"/>
    <w:rsid w:val="00362AF4"/>
    <w:pPr>
      <w:tabs>
        <w:tab w:val="center" w:pos="4153"/>
        <w:tab w:val="right" w:pos="8306"/>
      </w:tabs>
    </w:pPr>
    <w:rPr>
      <w:rFonts w:ascii="Arial" w:hAnsi="Arial"/>
      <w:szCs w:val="20"/>
    </w:rPr>
  </w:style>
  <w:style w:type="paragraph" w:styleId="BodyTextIndent2">
    <w:name w:val="Body Text Indent 2"/>
    <w:basedOn w:val="Normal"/>
    <w:rsid w:val="00362AF4"/>
    <w:pPr>
      <w:ind w:left="360"/>
    </w:pPr>
    <w:rPr>
      <w:rFonts w:ascii="Arial" w:hAnsi="Arial"/>
      <w:bCs/>
      <w:szCs w:val="20"/>
    </w:rPr>
  </w:style>
  <w:style w:type="paragraph" w:styleId="Footer">
    <w:name w:val="footer"/>
    <w:basedOn w:val="Normal"/>
    <w:link w:val="FooterChar"/>
    <w:uiPriority w:val="99"/>
    <w:rsid w:val="00362AF4"/>
    <w:pPr>
      <w:tabs>
        <w:tab w:val="center" w:pos="4153"/>
        <w:tab w:val="right" w:pos="8306"/>
      </w:tabs>
    </w:pPr>
  </w:style>
  <w:style w:type="paragraph" w:styleId="BodyText">
    <w:name w:val="Body Text"/>
    <w:basedOn w:val="Normal"/>
    <w:rsid w:val="00993183"/>
    <w:pPr>
      <w:spacing w:after="120"/>
    </w:pPr>
  </w:style>
  <w:style w:type="paragraph" w:styleId="BalloonText">
    <w:name w:val="Balloon Text"/>
    <w:basedOn w:val="Normal"/>
    <w:semiHidden/>
    <w:rsid w:val="00550166"/>
    <w:rPr>
      <w:rFonts w:ascii="Tahoma" w:hAnsi="Tahoma" w:cs="Tahoma"/>
      <w:sz w:val="16"/>
      <w:szCs w:val="16"/>
    </w:rPr>
  </w:style>
  <w:style w:type="paragraph" w:customStyle="1" w:styleId="HP1">
    <w:name w:val="HP1"/>
    <w:basedOn w:val="Normal"/>
    <w:link w:val="HP1Char"/>
    <w:rsid w:val="00A66595"/>
    <w:pPr>
      <w:numPr>
        <w:numId w:val="18"/>
      </w:numPr>
      <w:spacing w:after="240"/>
      <w:jc w:val="both"/>
      <w:outlineLvl w:val="0"/>
    </w:pPr>
    <w:rPr>
      <w:rFonts w:ascii="Arial" w:hAnsi="Arial"/>
      <w:sz w:val="22"/>
      <w:szCs w:val="20"/>
    </w:rPr>
  </w:style>
  <w:style w:type="character" w:customStyle="1" w:styleId="HP1Char">
    <w:name w:val="HP1 Char"/>
    <w:link w:val="HP1"/>
    <w:rsid w:val="0090064F"/>
    <w:rPr>
      <w:rFonts w:ascii="Arial" w:hAnsi="Arial"/>
      <w:sz w:val="22"/>
      <w:lang w:eastAsia="en-US"/>
    </w:rPr>
  </w:style>
  <w:style w:type="character" w:customStyle="1" w:styleId="FooterChar">
    <w:name w:val="Footer Char"/>
    <w:link w:val="Footer"/>
    <w:uiPriority w:val="99"/>
    <w:rsid w:val="001412C1"/>
    <w:rPr>
      <w:sz w:val="24"/>
      <w:szCs w:val="24"/>
      <w:lang w:eastAsia="en-US"/>
    </w:rPr>
  </w:style>
  <w:style w:type="table" w:styleId="TableGrid">
    <w:name w:val="Table Grid"/>
    <w:basedOn w:val="TableNormal"/>
    <w:rsid w:val="005C0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5B97"/>
    <w:pPr>
      <w:spacing w:before="100" w:beforeAutospacing="1" w:after="100" w:afterAutospacing="1"/>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B45B-3E9D-494C-AFD5-43763E42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BRUNDALL MEDICAL PARTNERSHIP</vt:lpstr>
    </vt:vector>
  </TitlesOfParts>
  <Company>Brundall Medical Partnership</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BRUNDALL MEDICAL PARTNERSHIP</dc:title>
  <dc:creator>Andy</dc:creator>
  <cp:lastModifiedBy>YOUNGS, Lorraine (BRUNDALL MEDICAL PARTNERSHIP)</cp:lastModifiedBy>
  <cp:revision>3</cp:revision>
  <cp:lastPrinted>2023-07-31T07:50:00Z</cp:lastPrinted>
  <dcterms:created xsi:type="dcterms:W3CDTF">2025-11-13T09:40:00Z</dcterms:created>
  <dcterms:modified xsi:type="dcterms:W3CDTF">2025-11-13T09:43:00Z</dcterms:modified>
</cp:coreProperties>
</file>