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2D7" w:rsidRPr="006C43EE" w:rsidRDefault="003512D7" w:rsidP="003512D7">
      <w:pPr>
        <w:pStyle w:val="Heading1"/>
        <w:keepLines/>
        <w:numPr>
          <w:ilvl w:val="0"/>
          <w:numId w:val="0"/>
        </w:numPr>
        <w:pBdr>
          <w:bottom w:val="single" w:sz="4" w:space="1" w:color="595959"/>
        </w:pBdr>
        <w:spacing w:before="0" w:after="160" w:line="259" w:lineRule="auto"/>
        <w:ind w:left="431" w:hanging="431"/>
        <w:rPr>
          <w:sz w:val="28"/>
          <w:szCs w:val="28"/>
        </w:rPr>
      </w:pPr>
      <w:bookmarkStart w:id="0" w:name="_Toc173847864"/>
      <w:r w:rsidRPr="006C43EE">
        <w:rPr>
          <w:sz w:val="28"/>
          <w:szCs w:val="28"/>
        </w:rPr>
        <w:t>Job description and person specification</w:t>
      </w:r>
      <w:bookmarkEnd w:id="0"/>
      <w:r>
        <w:rPr>
          <w:sz w:val="28"/>
          <w:szCs w:val="28"/>
        </w:rPr>
        <w:t xml:space="preserve"> for Dispenser</w:t>
      </w:r>
      <w:bookmarkStart w:id="1" w:name="_GoBack"/>
      <w:bookmarkEnd w:id="1"/>
    </w:p>
    <w:tbl>
      <w:tblPr>
        <w:tblStyle w:val="TableGrid"/>
        <w:tblW w:w="8296" w:type="dxa"/>
        <w:tblLayout w:type="fixed"/>
        <w:tblLook w:val="04A0" w:firstRow="1" w:lastRow="0" w:firstColumn="1" w:lastColumn="0" w:noHBand="0" w:noVBand="1"/>
      </w:tblPr>
      <w:tblGrid>
        <w:gridCol w:w="4078"/>
        <w:gridCol w:w="4218"/>
      </w:tblGrid>
      <w:tr w:rsidR="003512D7" w:rsidRPr="006C43EE" w:rsidTr="00305090">
        <w:tc>
          <w:tcPr>
            <w:tcW w:w="4078"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Job title</w:t>
            </w:r>
          </w:p>
        </w:tc>
        <w:tc>
          <w:tcPr>
            <w:tcW w:w="4217" w:type="dxa"/>
          </w:tcPr>
          <w:p w:rsidR="003512D7" w:rsidRPr="006C43EE" w:rsidRDefault="003512D7" w:rsidP="00305090">
            <w:pPr>
              <w:spacing w:before="120" w:after="120"/>
              <w:rPr>
                <w:rFonts w:ascii="Arial" w:hAnsi="Arial" w:cs="Arial"/>
                <w:sz w:val="22"/>
                <w:szCs w:val="22"/>
              </w:rPr>
            </w:pPr>
            <w:r w:rsidRPr="006C43EE">
              <w:rPr>
                <w:rFonts w:ascii="Arial" w:hAnsi="Arial" w:cs="Arial"/>
                <w:sz w:val="22"/>
                <w:szCs w:val="22"/>
              </w:rPr>
              <w:t xml:space="preserve">Dispenser </w:t>
            </w:r>
          </w:p>
        </w:tc>
      </w:tr>
      <w:tr w:rsidR="003512D7" w:rsidRPr="006C43EE" w:rsidTr="00305090">
        <w:tc>
          <w:tcPr>
            <w:tcW w:w="4078"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Line manager</w:t>
            </w:r>
          </w:p>
        </w:tc>
        <w:tc>
          <w:tcPr>
            <w:tcW w:w="4217" w:type="dxa"/>
          </w:tcPr>
          <w:p w:rsidR="003512D7" w:rsidRPr="006C43EE" w:rsidRDefault="003512D7" w:rsidP="00305090">
            <w:pPr>
              <w:spacing w:before="120" w:after="120"/>
              <w:rPr>
                <w:rFonts w:ascii="Arial" w:hAnsi="Arial" w:cs="Arial"/>
                <w:sz w:val="22"/>
                <w:szCs w:val="22"/>
              </w:rPr>
            </w:pPr>
            <w:r>
              <w:rPr>
                <w:rFonts w:ascii="Arial" w:hAnsi="Arial" w:cs="Arial"/>
                <w:sz w:val="22"/>
                <w:szCs w:val="22"/>
              </w:rPr>
              <w:t xml:space="preserve">Practice Manager </w:t>
            </w:r>
          </w:p>
        </w:tc>
      </w:tr>
      <w:tr w:rsidR="003512D7" w:rsidRPr="006C43EE" w:rsidTr="00305090">
        <w:tc>
          <w:tcPr>
            <w:tcW w:w="4078"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Accountable to</w:t>
            </w:r>
          </w:p>
        </w:tc>
        <w:tc>
          <w:tcPr>
            <w:tcW w:w="4217" w:type="dxa"/>
          </w:tcPr>
          <w:p w:rsidR="003512D7" w:rsidRPr="006C43EE" w:rsidRDefault="003512D7" w:rsidP="00305090">
            <w:pPr>
              <w:spacing w:before="120" w:after="120"/>
              <w:rPr>
                <w:rFonts w:ascii="Arial" w:hAnsi="Arial" w:cs="Arial"/>
                <w:sz w:val="22"/>
                <w:szCs w:val="22"/>
              </w:rPr>
            </w:pPr>
            <w:r>
              <w:rPr>
                <w:rFonts w:ascii="Arial" w:hAnsi="Arial" w:cs="Arial"/>
                <w:sz w:val="22"/>
                <w:szCs w:val="22"/>
              </w:rPr>
              <w:t xml:space="preserve">Practice Manager &amp; </w:t>
            </w:r>
            <w:proofErr w:type="spellStart"/>
            <w:r>
              <w:rPr>
                <w:rFonts w:ascii="Arial" w:hAnsi="Arial" w:cs="Arial"/>
                <w:sz w:val="22"/>
                <w:szCs w:val="22"/>
              </w:rPr>
              <w:t>Dr</w:t>
            </w:r>
            <w:proofErr w:type="spellEnd"/>
            <w:r>
              <w:rPr>
                <w:rFonts w:ascii="Arial" w:hAnsi="Arial" w:cs="Arial"/>
                <w:sz w:val="22"/>
                <w:szCs w:val="22"/>
              </w:rPr>
              <w:t xml:space="preserve"> G P Hopkinson</w:t>
            </w:r>
          </w:p>
        </w:tc>
      </w:tr>
      <w:tr w:rsidR="003512D7" w:rsidRPr="006C43EE" w:rsidTr="00305090">
        <w:tc>
          <w:tcPr>
            <w:tcW w:w="4078"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Hours per week</w:t>
            </w:r>
          </w:p>
        </w:tc>
        <w:tc>
          <w:tcPr>
            <w:tcW w:w="4217" w:type="dxa"/>
          </w:tcPr>
          <w:p w:rsidR="003512D7" w:rsidRPr="006C43EE" w:rsidRDefault="003512D7" w:rsidP="00305090">
            <w:pPr>
              <w:spacing w:before="120" w:after="120"/>
              <w:rPr>
                <w:rFonts w:ascii="Arial" w:hAnsi="Arial" w:cs="Arial"/>
                <w:sz w:val="22"/>
                <w:szCs w:val="22"/>
              </w:rPr>
            </w:pPr>
            <w:r>
              <w:rPr>
                <w:rFonts w:ascii="Arial" w:hAnsi="Arial" w:cs="Arial"/>
                <w:sz w:val="22"/>
                <w:szCs w:val="22"/>
              </w:rPr>
              <w:t>25.5</w:t>
            </w:r>
          </w:p>
        </w:tc>
      </w:tr>
    </w:tbl>
    <w:p w:rsidR="003512D7" w:rsidRPr="006C43EE" w:rsidRDefault="003512D7" w:rsidP="003512D7">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3512D7" w:rsidRPr="006C43EE" w:rsidTr="00305090">
        <w:tc>
          <w:tcPr>
            <w:tcW w:w="829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Job summary</w:t>
            </w:r>
          </w:p>
        </w:tc>
      </w:tr>
      <w:tr w:rsidR="003512D7" w:rsidRPr="006C43EE" w:rsidTr="00305090">
        <w:trPr>
          <w:trHeight w:val="224"/>
        </w:trPr>
        <w:tc>
          <w:tcPr>
            <w:tcW w:w="8296" w:type="dxa"/>
          </w:tcPr>
          <w:p w:rsidR="003512D7" w:rsidRPr="006C43EE" w:rsidRDefault="003512D7" w:rsidP="00305090">
            <w:pPr>
              <w:widowControl w:val="0"/>
              <w:rPr>
                <w:rFonts w:ascii="Arial" w:hAnsi="Arial" w:cs="Arial"/>
                <w:color w:val="000000"/>
                <w:sz w:val="22"/>
                <w:szCs w:val="22"/>
              </w:rPr>
            </w:pPr>
            <w:r w:rsidRPr="006C43EE">
              <w:rPr>
                <w:rFonts w:ascii="Arial" w:hAnsi="Arial" w:cs="Arial"/>
                <w:color w:val="000000"/>
                <w:sz w:val="22"/>
                <w:szCs w:val="22"/>
              </w:rPr>
              <w:t xml:space="preserve">To be responsible for the processing of prescriptions in accordance with practice policy and extant legislation. In addition, the post holder will be required to support the </w:t>
            </w:r>
            <w:r>
              <w:rPr>
                <w:rFonts w:ascii="Arial" w:hAnsi="Arial" w:cs="Arial"/>
                <w:color w:val="000000"/>
                <w:sz w:val="22"/>
                <w:szCs w:val="22"/>
              </w:rPr>
              <w:t>D</w:t>
            </w:r>
            <w:r w:rsidRPr="006C43EE">
              <w:rPr>
                <w:rFonts w:ascii="Arial" w:hAnsi="Arial" w:cs="Arial"/>
                <w:color w:val="000000"/>
                <w:sz w:val="22"/>
                <w:szCs w:val="22"/>
              </w:rPr>
              <w:t xml:space="preserve">ispensary </w:t>
            </w:r>
            <w:r>
              <w:rPr>
                <w:rFonts w:ascii="Arial" w:hAnsi="Arial" w:cs="Arial"/>
                <w:color w:val="000000"/>
                <w:sz w:val="22"/>
                <w:szCs w:val="22"/>
              </w:rPr>
              <w:t>Lead</w:t>
            </w:r>
            <w:r w:rsidRPr="006C43EE">
              <w:rPr>
                <w:rFonts w:ascii="Arial" w:hAnsi="Arial" w:cs="Arial"/>
                <w:color w:val="000000"/>
                <w:sz w:val="22"/>
                <w:szCs w:val="22"/>
              </w:rPr>
              <w:t xml:space="preserve"> in ensuring a high-level of service is delivered at all times whilst supporting the multi-disciplinary team in line with the strategic objectives of the practice. </w:t>
            </w:r>
          </w:p>
          <w:p w:rsidR="003512D7" w:rsidRPr="006C43EE" w:rsidRDefault="003512D7" w:rsidP="00305090">
            <w:pPr>
              <w:widowControl w:val="0"/>
              <w:rPr>
                <w:rFonts w:ascii="Arial" w:hAnsi="Arial" w:cs="Arial"/>
                <w:sz w:val="22"/>
                <w:szCs w:val="22"/>
              </w:rPr>
            </w:pPr>
          </w:p>
        </w:tc>
      </w:tr>
    </w:tbl>
    <w:p w:rsidR="003512D7" w:rsidRPr="006C43EE" w:rsidRDefault="003512D7" w:rsidP="003512D7">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3512D7" w:rsidRPr="006C43EE" w:rsidTr="00305090">
        <w:tc>
          <w:tcPr>
            <w:tcW w:w="829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p>
        </w:tc>
      </w:tr>
      <w:tr w:rsidR="003512D7" w:rsidRPr="006C43EE" w:rsidTr="00305090">
        <w:tc>
          <w:tcPr>
            <w:tcW w:w="8296" w:type="dxa"/>
          </w:tcPr>
          <w:p w:rsidR="003512D7" w:rsidRPr="006C43EE" w:rsidRDefault="003512D7" w:rsidP="00305090">
            <w:pPr>
              <w:rPr>
                <w:rFonts w:ascii="Arial" w:hAnsi="Arial" w:cs="Arial"/>
                <w:b/>
                <w:u w:val="single"/>
              </w:rPr>
            </w:pPr>
          </w:p>
        </w:tc>
      </w:tr>
    </w:tbl>
    <w:p w:rsidR="003512D7" w:rsidRPr="006C43EE" w:rsidRDefault="003512D7" w:rsidP="003512D7">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3512D7" w:rsidRPr="006C43EE" w:rsidTr="00305090">
        <w:tc>
          <w:tcPr>
            <w:tcW w:w="829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Generic responsibilities</w:t>
            </w:r>
          </w:p>
        </w:tc>
      </w:tr>
      <w:tr w:rsidR="003512D7" w:rsidRPr="006C43EE" w:rsidTr="00305090">
        <w:tc>
          <w:tcPr>
            <w:tcW w:w="8296" w:type="dxa"/>
          </w:tcPr>
          <w:p w:rsidR="003512D7" w:rsidRPr="006C43EE" w:rsidRDefault="003512D7" w:rsidP="00305090">
            <w:pPr>
              <w:rPr>
                <w:rFonts w:ascii="Arial" w:hAnsi="Arial" w:cs="Arial"/>
                <w:sz w:val="22"/>
                <w:szCs w:val="22"/>
              </w:rPr>
            </w:pPr>
            <w:r w:rsidRPr="006C43EE">
              <w:rPr>
                <w:rFonts w:ascii="Arial" w:hAnsi="Arial" w:cs="Arial"/>
                <w:sz w:val="22"/>
                <w:szCs w:val="22"/>
              </w:rPr>
              <w:t xml:space="preserve">All staff </w:t>
            </w:r>
            <w:r>
              <w:rPr>
                <w:rFonts w:ascii="Arial" w:hAnsi="Arial" w:cs="Arial"/>
                <w:sz w:val="22"/>
                <w:szCs w:val="22"/>
              </w:rPr>
              <w:t>at this organisation</w:t>
            </w:r>
            <w:r w:rsidRPr="006C43EE">
              <w:rPr>
                <w:rFonts w:ascii="Arial" w:hAnsi="Arial" w:cs="Arial"/>
                <w:sz w:val="22"/>
                <w:szCs w:val="22"/>
              </w:rPr>
              <w:t xml:space="preserve"> have a duty to conform to the following:</w:t>
            </w:r>
          </w:p>
          <w:p w:rsidR="003512D7" w:rsidRPr="006C43EE" w:rsidRDefault="003512D7" w:rsidP="00305090">
            <w:pPr>
              <w:rPr>
                <w:rFonts w:ascii="Arial" w:hAnsi="Arial" w:cs="Arial"/>
              </w:rPr>
            </w:pPr>
          </w:p>
          <w:p w:rsidR="003512D7" w:rsidRPr="006C43EE" w:rsidRDefault="003512D7" w:rsidP="00305090">
            <w:pPr>
              <w:rPr>
                <w:rFonts w:ascii="Arial" w:hAnsi="Arial" w:cs="Arial"/>
                <w:b/>
                <w:sz w:val="22"/>
                <w:szCs w:val="22"/>
              </w:rPr>
            </w:pPr>
            <w:r w:rsidRPr="006C43EE">
              <w:rPr>
                <w:rFonts w:ascii="Arial" w:hAnsi="Arial" w:cs="Arial"/>
                <w:b/>
                <w:sz w:val="22"/>
                <w:szCs w:val="22"/>
              </w:rPr>
              <w:t>Equality, Diversity &amp; Inclusion</w:t>
            </w:r>
            <w:r>
              <w:rPr>
                <w:rFonts w:ascii="Arial" w:hAnsi="Arial" w:cs="Arial"/>
                <w:b/>
                <w:sz w:val="22"/>
                <w:szCs w:val="22"/>
              </w:rPr>
              <w:t xml:space="preserve"> (ED&amp;I)</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color w:val="333333"/>
                <w:sz w:val="22"/>
                <w:szCs w:val="22"/>
                <w:shd w:val="clear" w:color="auto" w:fill="FFFFFF"/>
              </w:rPr>
            </w:pPr>
            <w:r w:rsidRPr="006C43EE">
              <w:rPr>
                <w:rFonts w:ascii="Arial" w:hAnsi="Arial" w:cs="Arial"/>
                <w:color w:val="333333"/>
                <w:sz w:val="22"/>
                <w:szCs w:val="22"/>
                <w:shd w:val="clear" w:color="auto" w:fill="FFFFFF"/>
              </w:rPr>
              <w:t xml:space="preserve">A good attitude and positive action towards </w:t>
            </w:r>
            <w:hyperlink r:id="rId5" w:history="1">
              <w:r w:rsidRPr="007D4CD5">
                <w:rPr>
                  <w:rStyle w:val="Hyperlink"/>
                  <w:rFonts w:ascii="Arial" w:hAnsi="Arial" w:cs="Arial"/>
                  <w:sz w:val="22"/>
                  <w:szCs w:val="22"/>
                </w:rPr>
                <w:t>Equality Diversity &amp; Inclusion</w:t>
              </w:r>
            </w:hyperlink>
            <w:r w:rsidRPr="007D4CD5">
              <w:rPr>
                <w:rFonts w:ascii="Arial" w:hAnsi="Arial" w:cs="Arial"/>
                <w:sz w:val="22"/>
                <w:szCs w:val="22"/>
              </w:rPr>
              <w:t xml:space="preserve"> </w:t>
            </w:r>
            <w:r w:rsidRPr="006C43EE">
              <w:rPr>
                <w:rFonts w:ascii="Arial" w:hAnsi="Arial" w:cs="Arial"/>
                <w:color w:val="333333"/>
                <w:sz w:val="22"/>
                <w:szCs w:val="22"/>
                <w:shd w:val="clear" w:color="auto" w:fill="FFFFFF"/>
              </w:rPr>
              <w:t>ED&amp;I creates an environment where all individuals are able to achieve their full potential. Creating such an environment is important for three reasons: it improves operational effectiveness</w:t>
            </w:r>
            <w:r>
              <w:rPr>
                <w:rFonts w:ascii="Arial" w:hAnsi="Arial" w:cs="Arial"/>
                <w:color w:val="333333"/>
                <w:sz w:val="22"/>
                <w:szCs w:val="22"/>
                <w:shd w:val="clear" w:color="auto" w:fill="FFFFFF"/>
              </w:rPr>
              <w:t>,</w:t>
            </w:r>
            <w:r w:rsidRPr="006C43EE">
              <w:rPr>
                <w:rFonts w:ascii="Arial" w:hAnsi="Arial" w:cs="Arial"/>
                <w:color w:val="333333"/>
                <w:sz w:val="22"/>
                <w:szCs w:val="22"/>
                <w:shd w:val="clear" w:color="auto" w:fill="FFFFFF"/>
              </w:rPr>
              <w:t xml:space="preserve"> it is morally the right thing to do and it is required by law.</w:t>
            </w:r>
          </w:p>
          <w:p w:rsidR="003512D7" w:rsidRPr="006C43EE" w:rsidRDefault="003512D7" w:rsidP="00305090">
            <w:pPr>
              <w:rPr>
                <w:rFonts w:ascii="Arial" w:hAnsi="Arial" w:cs="Arial"/>
                <w:color w:val="333333"/>
                <w:sz w:val="22"/>
                <w:szCs w:val="22"/>
                <w:shd w:val="clear" w:color="auto" w:fill="FFFFFF"/>
              </w:rPr>
            </w:pPr>
          </w:p>
          <w:p w:rsidR="003512D7" w:rsidRPr="006C43EE" w:rsidRDefault="003512D7" w:rsidP="00305090">
            <w:pPr>
              <w:rPr>
                <w:rFonts w:ascii="Arial" w:hAnsi="Arial" w:cs="Arial"/>
                <w:color w:val="333333"/>
                <w:sz w:val="22"/>
                <w:szCs w:val="22"/>
                <w:shd w:val="clear" w:color="auto" w:fill="FFFFFF"/>
              </w:rPr>
            </w:pPr>
            <w:r w:rsidRPr="006C43EE">
              <w:rPr>
                <w:rFonts w:ascii="Arial" w:hAnsi="Arial" w:cs="Arial"/>
                <w:color w:val="333333"/>
                <w:sz w:val="22"/>
                <w:szCs w:val="22"/>
                <w:shd w:val="clear" w:color="auto" w:fill="FFFFFF"/>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rsidR="003512D7" w:rsidRPr="006C43EE" w:rsidRDefault="003512D7" w:rsidP="00305090">
            <w:pPr>
              <w:rPr>
                <w:rFonts w:ascii="Arial" w:hAnsi="Arial" w:cs="Arial"/>
                <w:color w:val="333333"/>
                <w:sz w:val="22"/>
                <w:szCs w:val="22"/>
                <w:shd w:val="clear" w:color="auto" w:fill="FFFFFF"/>
              </w:rPr>
            </w:pPr>
          </w:p>
          <w:p w:rsidR="003512D7" w:rsidRPr="006C43EE" w:rsidRDefault="003512D7" w:rsidP="00305090">
            <w:pPr>
              <w:rPr>
                <w:rFonts w:ascii="Arial" w:hAnsi="Arial" w:cs="Arial"/>
                <w:color w:val="333333"/>
                <w:sz w:val="22"/>
                <w:szCs w:val="22"/>
                <w:shd w:val="clear" w:color="auto" w:fill="FFFFFF"/>
              </w:rPr>
            </w:pPr>
            <w:r w:rsidRPr="006C43EE">
              <w:rPr>
                <w:rFonts w:ascii="Arial" w:hAnsi="Arial" w:cs="Arial"/>
                <w:color w:val="333333"/>
                <w:sz w:val="22"/>
                <w:szCs w:val="22"/>
                <w:shd w:val="clear" w:color="auto" w:fill="FFFFFF"/>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rsidR="003512D7" w:rsidRPr="006C43EE" w:rsidRDefault="003512D7" w:rsidP="00305090">
            <w:pPr>
              <w:rPr>
                <w:rFonts w:ascii="Arial" w:hAnsi="Arial" w:cs="Arial"/>
                <w:color w:val="333333"/>
                <w:sz w:val="22"/>
                <w:szCs w:val="22"/>
                <w:shd w:val="clear" w:color="auto" w:fill="FFFFFF"/>
              </w:rPr>
            </w:pPr>
          </w:p>
          <w:p w:rsidR="003512D7" w:rsidRPr="006C43EE" w:rsidRDefault="003512D7" w:rsidP="00305090">
            <w:pPr>
              <w:rPr>
                <w:rFonts w:ascii="Arial" w:hAnsi="Arial" w:cs="Arial"/>
                <w:b/>
                <w:color w:val="333333"/>
                <w:sz w:val="22"/>
                <w:szCs w:val="22"/>
                <w:shd w:val="clear" w:color="auto" w:fill="FFFFFF"/>
              </w:rPr>
            </w:pPr>
            <w:r w:rsidRPr="006C43EE">
              <w:rPr>
                <w:rFonts w:ascii="Arial" w:hAnsi="Arial" w:cs="Arial"/>
                <w:b/>
                <w:color w:val="333333"/>
                <w:sz w:val="22"/>
                <w:szCs w:val="22"/>
                <w:shd w:val="clear" w:color="auto" w:fill="FFFFFF"/>
              </w:rPr>
              <w:t>Safety, Health, Environment and Fire (SHEF)</w:t>
            </w:r>
          </w:p>
          <w:p w:rsidR="003512D7" w:rsidRPr="006C43EE" w:rsidRDefault="003512D7" w:rsidP="00305090">
            <w:pPr>
              <w:rPr>
                <w:rFonts w:ascii="Arial" w:hAnsi="Arial" w:cs="Arial"/>
                <w:b/>
                <w:color w:val="333333"/>
                <w:sz w:val="22"/>
                <w:szCs w:val="22"/>
                <w:shd w:val="clear" w:color="auto" w:fill="FFFFFF"/>
              </w:rPr>
            </w:pPr>
          </w:p>
          <w:p w:rsidR="003512D7" w:rsidRPr="006C43EE" w:rsidRDefault="003512D7" w:rsidP="00305090">
            <w:pPr>
              <w:rPr>
                <w:rFonts w:ascii="Arial" w:hAnsi="Arial" w:cs="Arial"/>
                <w:sz w:val="22"/>
                <w:szCs w:val="22"/>
              </w:rPr>
            </w:pPr>
            <w:r w:rsidRPr="006C43EE">
              <w:rPr>
                <w:rFonts w:ascii="Arial" w:hAnsi="Arial" w:cs="Arial"/>
                <w:sz w:val="22"/>
                <w:szCs w:val="22"/>
              </w:rPr>
              <w:lastRenderedPageBreak/>
              <w:t xml:space="preserve">This organisation is committed to supporting and promoting opportunities for staff to maintain their health, wellbeing, and safety.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The post holder is to manage and assess risk within their areas of responsibility, ensuring adequate measures are in place to protect staff and patients and monitor work areas and practices to ensure they are safe and free from hazards and conform to health, safety and security legislation, policies, procedures, and guidelines.</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All personnel are to comply with the:</w:t>
            </w:r>
          </w:p>
          <w:p w:rsidR="003512D7" w:rsidRPr="006C43EE" w:rsidRDefault="003512D7" w:rsidP="00305090">
            <w:pPr>
              <w:rPr>
                <w:rFonts w:ascii="Arial" w:hAnsi="Arial" w:cs="Arial"/>
                <w:sz w:val="22"/>
                <w:szCs w:val="22"/>
              </w:rPr>
            </w:pPr>
          </w:p>
          <w:p w:rsidR="003512D7" w:rsidRPr="006C43EE" w:rsidRDefault="003512D7" w:rsidP="003512D7">
            <w:pPr>
              <w:pStyle w:val="ListParagraph"/>
              <w:numPr>
                <w:ilvl w:val="0"/>
                <w:numId w:val="2"/>
              </w:numPr>
              <w:rPr>
                <w:rFonts w:ascii="Arial" w:hAnsi="Arial" w:cs="Arial"/>
              </w:rPr>
            </w:pPr>
            <w:hyperlink r:id="rId6">
              <w:r w:rsidRPr="006C43EE">
                <w:rPr>
                  <w:rStyle w:val="Hyperlink"/>
                  <w:rFonts w:ascii="Arial" w:hAnsi="Arial" w:cs="Arial"/>
                </w:rPr>
                <w:t>Health and Safety at Work Act 1974</w:t>
              </w:r>
            </w:hyperlink>
            <w:r w:rsidRPr="006C43EE">
              <w:rPr>
                <w:rFonts w:ascii="Arial" w:hAnsi="Arial" w:cs="Arial"/>
              </w:rPr>
              <w:t xml:space="preserve"> </w:t>
            </w:r>
          </w:p>
          <w:p w:rsidR="003512D7" w:rsidRPr="006C43EE" w:rsidRDefault="003512D7" w:rsidP="003512D7">
            <w:pPr>
              <w:pStyle w:val="ListParagraph"/>
              <w:numPr>
                <w:ilvl w:val="0"/>
                <w:numId w:val="2"/>
              </w:numPr>
              <w:rPr>
                <w:rFonts w:ascii="Arial" w:hAnsi="Arial" w:cs="Arial"/>
              </w:rPr>
            </w:pPr>
            <w:hyperlink r:id="rId7">
              <w:r w:rsidRPr="006C43EE">
                <w:rPr>
                  <w:rStyle w:val="Hyperlink"/>
                  <w:rFonts w:ascii="Arial" w:hAnsi="Arial" w:cs="Arial"/>
                </w:rPr>
                <w:t>Environmental Protection Act 1990</w:t>
              </w:r>
            </w:hyperlink>
            <w:r w:rsidRPr="006C43EE">
              <w:rPr>
                <w:rFonts w:ascii="Arial" w:hAnsi="Arial" w:cs="Arial"/>
              </w:rPr>
              <w:t xml:space="preserve"> </w:t>
            </w:r>
          </w:p>
          <w:p w:rsidR="003512D7" w:rsidRPr="006C43EE" w:rsidRDefault="003512D7" w:rsidP="003512D7">
            <w:pPr>
              <w:pStyle w:val="ListParagraph"/>
              <w:numPr>
                <w:ilvl w:val="0"/>
                <w:numId w:val="2"/>
              </w:numPr>
              <w:rPr>
                <w:rFonts w:ascii="Arial" w:hAnsi="Arial" w:cs="Arial"/>
              </w:rPr>
            </w:pPr>
            <w:hyperlink r:id="rId8">
              <w:r w:rsidRPr="006C43EE">
                <w:rPr>
                  <w:rStyle w:val="Hyperlink"/>
                  <w:rFonts w:ascii="Arial" w:hAnsi="Arial" w:cs="Arial"/>
                </w:rPr>
                <w:t>Environment Act 1995</w:t>
              </w:r>
            </w:hyperlink>
            <w:r w:rsidRPr="006C43EE">
              <w:rPr>
                <w:rFonts w:ascii="Arial" w:hAnsi="Arial" w:cs="Arial"/>
              </w:rPr>
              <w:t xml:space="preserve"> </w:t>
            </w:r>
          </w:p>
          <w:p w:rsidR="003512D7" w:rsidRPr="006C43EE" w:rsidRDefault="003512D7" w:rsidP="003512D7">
            <w:pPr>
              <w:pStyle w:val="ListParagraph"/>
              <w:numPr>
                <w:ilvl w:val="0"/>
                <w:numId w:val="2"/>
              </w:numPr>
              <w:rPr>
                <w:rFonts w:ascii="Arial" w:hAnsi="Arial" w:cs="Arial"/>
              </w:rPr>
            </w:pPr>
            <w:hyperlink r:id="rId9">
              <w:r w:rsidRPr="006C43EE">
                <w:rPr>
                  <w:rStyle w:val="Hyperlink"/>
                  <w:rFonts w:ascii="Arial" w:hAnsi="Arial" w:cs="Arial"/>
                </w:rPr>
                <w:t>Fire Precautions (workplace) Regulations 1999</w:t>
              </w:r>
            </w:hyperlink>
          </w:p>
          <w:p w:rsidR="003512D7" w:rsidRPr="006C43EE" w:rsidRDefault="003512D7" w:rsidP="003512D7">
            <w:pPr>
              <w:pStyle w:val="ListParagraph"/>
              <w:numPr>
                <w:ilvl w:val="0"/>
                <w:numId w:val="2"/>
              </w:numPr>
              <w:rPr>
                <w:rFonts w:ascii="Arial" w:hAnsi="Arial" w:cs="Arial"/>
              </w:rPr>
            </w:pPr>
            <w:r w:rsidRPr="006C43EE">
              <w:rPr>
                <w:rFonts w:ascii="Arial" w:hAnsi="Arial" w:cs="Arial"/>
              </w:rPr>
              <w:t xml:space="preserve">Other statutory legislation which may be brought to the post holder’s attention.  </w:t>
            </w:r>
          </w:p>
          <w:p w:rsidR="003512D7" w:rsidRPr="006C43EE" w:rsidRDefault="003512D7" w:rsidP="00305090">
            <w:pPr>
              <w:rPr>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Confidentiality</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The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w:t>
            </w:r>
            <w:r>
              <w:rPr>
                <w:rFonts w:ascii="Arial" w:hAnsi="Arial" w:cs="Arial"/>
                <w:sz w:val="22"/>
                <w:szCs w:val="22"/>
              </w:rPr>
              <w:t xml:space="preserve">always </w:t>
            </w:r>
            <w:r w:rsidRPr="006C43EE">
              <w:rPr>
                <w:rFonts w:ascii="Arial" w:hAnsi="Arial" w:cs="Arial"/>
                <w:sz w:val="22"/>
                <w:szCs w:val="22"/>
              </w:rPr>
              <w:t>maintain confidentiality.</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It is essential that, if the legal requirements are to be met and the trust of our patients is to be retained, all staff must protect patient information and provide a confidential service.</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 xml:space="preserve">Quality </w:t>
            </w:r>
            <w:r>
              <w:rPr>
                <w:rFonts w:ascii="Arial" w:hAnsi="Arial" w:cs="Arial"/>
                <w:b/>
                <w:sz w:val="22"/>
                <w:szCs w:val="22"/>
              </w:rPr>
              <w:t>and</w:t>
            </w:r>
            <w:r w:rsidRPr="006C43EE">
              <w:rPr>
                <w:rFonts w:ascii="Arial" w:hAnsi="Arial" w:cs="Arial"/>
                <w:b/>
                <w:sz w:val="22"/>
                <w:szCs w:val="22"/>
              </w:rPr>
              <w:t xml:space="preserve"> Continuous Improvement (CI)</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To preserve and improve the quality of this organisation’s outputs, all personnel are required to think not only of what they do, but how they achieve it. By continually re-examining our processes, we will be able to develop and improve the overall effectiveness of the way we work.</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The responsibility for this rests with everyone working within the organisation, to look for opportunities to improve quality and share good practice, and to discuss, highlight and work with the team to create opportunities to improve patient care.</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Pr>
                <w:rFonts w:ascii="Arial" w:hAnsi="Arial" w:cs="Arial"/>
                <w:sz w:val="22"/>
                <w:szCs w:val="22"/>
              </w:rPr>
              <w:t>This organisation</w:t>
            </w:r>
            <w:r w:rsidRPr="006C43EE">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Staff should interpret national strategies and policies into local implementation strategies that are aligned to the values and culture of general practice.</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All staff are to contribute to investigations and root cause analyses whilst participating in serious incident investigations and multidisciplinary case reviews.</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Induction training</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At </w:t>
            </w:r>
            <w:r>
              <w:rPr>
                <w:rFonts w:ascii="Arial" w:hAnsi="Arial" w:cs="Arial"/>
                <w:sz w:val="22"/>
                <w:szCs w:val="22"/>
              </w:rPr>
              <w:t>this organisation,</w:t>
            </w:r>
            <w:r w:rsidRPr="006C43EE">
              <w:rPr>
                <w:rFonts w:ascii="Arial" w:hAnsi="Arial" w:cs="Arial"/>
                <w:sz w:val="22"/>
                <w:szCs w:val="22"/>
              </w:rPr>
              <w:t xml:space="preserve"> you will be required to complete the induction </w:t>
            </w:r>
            <w:proofErr w:type="spellStart"/>
            <w:r w:rsidRPr="006C43EE">
              <w:rPr>
                <w:rFonts w:ascii="Arial" w:hAnsi="Arial" w:cs="Arial"/>
                <w:sz w:val="22"/>
                <w:szCs w:val="22"/>
              </w:rPr>
              <w:t>programme</w:t>
            </w:r>
            <w:proofErr w:type="spellEnd"/>
            <w:r w:rsidRPr="006C43EE">
              <w:rPr>
                <w:rFonts w:ascii="Arial" w:hAnsi="Arial" w:cs="Arial"/>
                <w:sz w:val="22"/>
                <w:szCs w:val="22"/>
              </w:rPr>
              <w:t xml:space="preserve"> and the practice management team will support you throughout the process.</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Learning and development</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 in, and complete mandatory training as directed</w:t>
            </w:r>
            <w:r>
              <w:rPr>
                <w:rFonts w:ascii="Arial" w:hAnsi="Arial" w:cs="Arial"/>
                <w:sz w:val="22"/>
                <w:szCs w:val="22"/>
              </w:rPr>
              <w:t xml:space="preserve">. </w:t>
            </w:r>
            <w:r w:rsidRPr="006C43EE">
              <w:rPr>
                <w:rFonts w:ascii="Arial" w:hAnsi="Arial" w:cs="Arial"/>
                <w:sz w:val="22"/>
                <w:szCs w:val="22"/>
              </w:rPr>
              <w:t>It is an expectation for this post holder to assess their own learning needs and undertake learning as appropriate</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The post holder will provide an educational role to patients, </w:t>
            </w:r>
            <w:proofErr w:type="spellStart"/>
            <w:r w:rsidRPr="006C43EE">
              <w:rPr>
                <w:rFonts w:ascii="Arial" w:hAnsi="Arial" w:cs="Arial"/>
                <w:sz w:val="22"/>
                <w:szCs w:val="22"/>
              </w:rPr>
              <w:t>carers</w:t>
            </w:r>
            <w:proofErr w:type="spellEnd"/>
            <w:r w:rsidRPr="006C43EE">
              <w:rPr>
                <w:rFonts w:ascii="Arial" w:hAnsi="Arial" w:cs="Arial"/>
                <w:sz w:val="22"/>
                <w:szCs w:val="22"/>
              </w:rPr>
              <w:t>, families, and colleagues in an environment that facilitates learning.</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Collaborative working</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All staff are to </w:t>
            </w:r>
            <w:proofErr w:type="spellStart"/>
            <w:r w:rsidRPr="006C43EE">
              <w:rPr>
                <w:rFonts w:ascii="Arial" w:hAnsi="Arial" w:cs="Arial"/>
                <w:sz w:val="22"/>
                <w:szCs w:val="22"/>
              </w:rPr>
              <w:t>recognise</w:t>
            </w:r>
            <w:proofErr w:type="spellEnd"/>
            <w:r w:rsidRPr="006C43EE">
              <w:rPr>
                <w:rFonts w:ascii="Arial" w:hAnsi="Arial" w:cs="Arial"/>
                <w:sz w:val="22"/>
                <w:szCs w:val="22"/>
              </w:rPr>
              <w:t xml:space="preserve"> the significance of collaborative working, understand their own role and scope, and identify how this may develop over time. Staff are to </w:t>
            </w:r>
            <w:proofErr w:type="spellStart"/>
            <w:r w:rsidRPr="006C43EE">
              <w:rPr>
                <w:rFonts w:ascii="Arial" w:hAnsi="Arial" w:cs="Arial"/>
                <w:sz w:val="22"/>
                <w:szCs w:val="22"/>
              </w:rPr>
              <w:t>prioritise</w:t>
            </w:r>
            <w:proofErr w:type="spellEnd"/>
            <w:r w:rsidRPr="006C43EE">
              <w:rPr>
                <w:rFonts w:ascii="Arial" w:hAnsi="Arial" w:cs="Arial"/>
                <w:sz w:val="22"/>
                <w:szCs w:val="22"/>
              </w:rPr>
              <w:t xml:space="preserve"> their own workload and ensure effective time-management strategies are embedded within the culture of the team.</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while working effectively with others to clearly define values, direction and policies impacting upon care delivery.</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Effective communication is essential, and all staff must ensure they communicate in a way which enables the sharing of information in an appropriate manner.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All staff should delegate clearly and appropriately, adopting the principles of safe practice and assessment of competence.</w:t>
            </w:r>
          </w:p>
          <w:p w:rsidR="003512D7" w:rsidRPr="006C43EE" w:rsidRDefault="003512D7" w:rsidP="00305090">
            <w:pPr>
              <w:rPr>
                <w:rFonts w:ascii="Arial" w:hAnsi="Arial" w:cs="Arial"/>
                <w:sz w:val="22"/>
                <w:szCs w:val="22"/>
              </w:rPr>
            </w:pPr>
            <w:r w:rsidRPr="006C43EE">
              <w:rPr>
                <w:rFonts w:ascii="Arial" w:hAnsi="Arial" w:cs="Arial"/>
                <w:sz w:val="22"/>
                <w:szCs w:val="22"/>
              </w:rPr>
              <w:t>Plans and outcomes by which to measure success should be agreed.</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bCs/>
                <w:sz w:val="22"/>
                <w:szCs w:val="22"/>
              </w:rPr>
            </w:pPr>
            <w:r w:rsidRPr="006C43EE">
              <w:rPr>
                <w:rFonts w:ascii="Arial" w:hAnsi="Arial" w:cs="Arial"/>
                <w:b/>
                <w:bCs/>
                <w:sz w:val="22"/>
                <w:szCs w:val="22"/>
              </w:rPr>
              <w:t xml:space="preserve">Managing information </w:t>
            </w:r>
          </w:p>
          <w:p w:rsidR="003512D7" w:rsidRPr="006C43EE" w:rsidRDefault="003512D7" w:rsidP="00305090">
            <w:pPr>
              <w:rPr>
                <w:rFonts w:ascii="Arial" w:hAnsi="Arial" w:cs="Arial"/>
                <w:sz w:val="22"/>
                <w:szCs w:val="22"/>
              </w:rPr>
            </w:pPr>
            <w:r w:rsidRPr="006C43EE">
              <w:rPr>
                <w:rFonts w:ascii="Arial" w:hAnsi="Arial" w:cs="Arial"/>
                <w:sz w:val="22"/>
                <w:szCs w:val="22"/>
              </w:rPr>
              <w:t xml:space="preserve"> </w:t>
            </w:r>
          </w:p>
          <w:p w:rsidR="003512D7" w:rsidRPr="006C43EE" w:rsidRDefault="003512D7" w:rsidP="00305090">
            <w:pPr>
              <w:rPr>
                <w:rFonts w:ascii="Arial" w:hAnsi="Arial" w:cs="Arial"/>
                <w:sz w:val="22"/>
                <w:szCs w:val="22"/>
              </w:rPr>
            </w:pPr>
            <w:r w:rsidRPr="006C43EE">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Data should be reviewed and processed using accurate SNOMED/read codes to ensure easy and accurate information retrieval for monitoring and audit processes. </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Service delivery</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 xml:space="preserve">Staff will be given detailed information during the induction process regarding policy and procedure.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The post holder must adhere to the information contained within the organisation’s policies and regional directives, ensuring protocols are always adhered to.</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Security</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The security of the practice is the responsibility of all personnel. Staff must ensure they always remain vigilant and report any suspicious activity immediately to their line manager.</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Under no circumstances are staff to share the codes for the door locks to anyone, and they are to ensure that restricted areas remain effectively secured. Likewise, password controls are to be maintained and passwords are not to be shared.</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Professional conduct</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All staff are required to dres</w:t>
            </w:r>
            <w:r>
              <w:rPr>
                <w:rFonts w:ascii="Arial" w:hAnsi="Arial" w:cs="Arial"/>
                <w:sz w:val="22"/>
                <w:szCs w:val="22"/>
              </w:rPr>
              <w:t xml:space="preserve">s appropriately for their role and to keep their uniform in a good condition, laundered and ironed on a regular basis. </w:t>
            </w:r>
          </w:p>
          <w:p w:rsidR="003512D7" w:rsidRPr="006C43EE" w:rsidRDefault="003512D7" w:rsidP="00305090">
            <w:pPr>
              <w:rPr>
                <w:rFonts w:ascii="Arial" w:hAnsi="Arial" w:cs="Arial"/>
                <w:sz w:val="22"/>
                <w:szCs w:val="22"/>
              </w:rPr>
            </w:pPr>
          </w:p>
          <w:p w:rsidR="003512D7" w:rsidRPr="006C43EE" w:rsidRDefault="003512D7" w:rsidP="00305090">
            <w:pPr>
              <w:rPr>
                <w:rFonts w:ascii="Arial" w:hAnsi="Arial" w:cs="Arial"/>
                <w:b/>
                <w:sz w:val="22"/>
                <w:szCs w:val="22"/>
              </w:rPr>
            </w:pPr>
            <w:r w:rsidRPr="006C43EE">
              <w:rPr>
                <w:rFonts w:ascii="Arial" w:hAnsi="Arial" w:cs="Arial"/>
                <w:b/>
                <w:sz w:val="22"/>
                <w:szCs w:val="22"/>
              </w:rPr>
              <w:t>Leave</w:t>
            </w:r>
          </w:p>
          <w:p w:rsidR="003512D7" w:rsidRPr="006C43EE" w:rsidRDefault="003512D7" w:rsidP="00305090">
            <w:pPr>
              <w:rPr>
                <w:rFonts w:ascii="Arial" w:hAnsi="Arial" w:cs="Arial"/>
                <w:b/>
                <w:sz w:val="22"/>
                <w:szCs w:val="22"/>
              </w:rPr>
            </w:pPr>
          </w:p>
          <w:p w:rsidR="003512D7" w:rsidRPr="006C43EE" w:rsidRDefault="003512D7" w:rsidP="00305090">
            <w:pPr>
              <w:rPr>
                <w:rFonts w:ascii="Arial" w:hAnsi="Arial" w:cs="Arial"/>
                <w:sz w:val="22"/>
                <w:szCs w:val="22"/>
              </w:rPr>
            </w:pPr>
            <w:r w:rsidRPr="006C43EE">
              <w:rPr>
                <w:rFonts w:ascii="Arial" w:hAnsi="Arial" w:cs="Arial"/>
                <w:sz w:val="22"/>
                <w:szCs w:val="22"/>
              </w:rPr>
              <w:t>All personnel are entitled to take leave. Line managers are to ensure all their staff are afforded the opp</w:t>
            </w:r>
            <w:r>
              <w:rPr>
                <w:rFonts w:ascii="Arial" w:hAnsi="Arial" w:cs="Arial"/>
                <w:sz w:val="22"/>
                <w:szCs w:val="22"/>
              </w:rPr>
              <w:t>ortunity to take a minimum of 25 days</w:t>
            </w:r>
            <w:r w:rsidRPr="006C43EE">
              <w:rPr>
                <w:rFonts w:ascii="Arial" w:hAnsi="Arial" w:cs="Arial"/>
                <w:sz w:val="22"/>
                <w:szCs w:val="22"/>
              </w:rPr>
              <w:t xml:space="preserve"> leave each year </w:t>
            </w:r>
            <w:r>
              <w:rPr>
                <w:rFonts w:ascii="Arial" w:hAnsi="Arial" w:cs="Arial"/>
                <w:sz w:val="22"/>
                <w:szCs w:val="22"/>
              </w:rPr>
              <w:t xml:space="preserve">pro rata </w:t>
            </w:r>
            <w:r w:rsidRPr="006C43EE">
              <w:rPr>
                <w:rFonts w:ascii="Arial" w:hAnsi="Arial" w:cs="Arial"/>
                <w:sz w:val="22"/>
                <w:szCs w:val="22"/>
              </w:rPr>
              <w:t xml:space="preserve">and are encouraged to take all their leave entitlement.  </w:t>
            </w:r>
          </w:p>
          <w:p w:rsidR="003512D7" w:rsidRPr="006C43EE" w:rsidRDefault="003512D7" w:rsidP="00305090">
            <w:pPr>
              <w:rPr>
                <w:rFonts w:ascii="Arial" w:hAnsi="Arial" w:cs="Arial"/>
              </w:rPr>
            </w:pPr>
          </w:p>
          <w:p w:rsidR="003512D7" w:rsidRPr="006C43EE" w:rsidRDefault="003512D7" w:rsidP="00305090">
            <w:pPr>
              <w:rPr>
                <w:rFonts w:ascii="Arial" w:hAnsi="Arial" w:cs="Arial"/>
                <w:sz w:val="22"/>
                <w:szCs w:val="22"/>
              </w:rPr>
            </w:pPr>
            <w:r w:rsidRPr="006C43EE">
              <w:rPr>
                <w:rFonts w:ascii="Arial" w:hAnsi="Arial" w:cs="Arial"/>
                <w:sz w:val="22"/>
                <w:szCs w:val="22"/>
              </w:rPr>
              <w:t>Public holidays will be calculated on a pro-rated basis dependent on the number of hours worked.</w:t>
            </w:r>
          </w:p>
          <w:p w:rsidR="003512D7" w:rsidRPr="006C43EE" w:rsidRDefault="003512D7" w:rsidP="00305090">
            <w:pPr>
              <w:rPr>
                <w:rFonts w:ascii="Arial" w:hAnsi="Arial" w:cs="Arial"/>
              </w:rPr>
            </w:pPr>
          </w:p>
        </w:tc>
      </w:tr>
    </w:tbl>
    <w:p w:rsidR="003512D7" w:rsidRPr="006C43EE" w:rsidRDefault="003512D7" w:rsidP="003512D7">
      <w:pPr>
        <w:rPr>
          <w:rFonts w:ascii="Arial" w:hAnsi="Arial" w:cs="Arial"/>
          <w:b/>
          <w:u w:val="single"/>
        </w:rPr>
      </w:pPr>
    </w:p>
    <w:p w:rsidR="003512D7" w:rsidRPr="006C43EE" w:rsidRDefault="003512D7" w:rsidP="003512D7">
      <w:pPr>
        <w:rPr>
          <w:rFonts w:ascii="Arial" w:hAnsi="Arial" w:cs="Arial"/>
          <w:b/>
          <w:u w:val="single"/>
        </w:rPr>
      </w:pPr>
    </w:p>
    <w:p w:rsidR="003512D7" w:rsidRDefault="003512D7" w:rsidP="003512D7">
      <w:pPr>
        <w:rPr>
          <w:rFonts w:ascii="Arial" w:hAnsi="Arial" w:cs="Arial"/>
          <w:b/>
          <w:u w:val="single"/>
        </w:rPr>
      </w:pPr>
    </w:p>
    <w:p w:rsidR="003512D7" w:rsidRPr="006C43EE" w:rsidRDefault="003512D7" w:rsidP="003512D7">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3512D7" w:rsidRPr="006C43EE" w:rsidTr="00305090">
        <w:tc>
          <w:tcPr>
            <w:tcW w:w="829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 xml:space="preserve">Primary </w:t>
            </w:r>
            <w:r>
              <w:rPr>
                <w:rFonts w:ascii="Arial" w:hAnsi="Arial" w:cs="Arial"/>
                <w:b/>
                <w:color w:val="FFFFFF" w:themeColor="background1"/>
              </w:rPr>
              <w:t xml:space="preserve">key </w:t>
            </w:r>
            <w:r w:rsidRPr="006C43EE">
              <w:rPr>
                <w:rFonts w:ascii="Arial" w:hAnsi="Arial" w:cs="Arial"/>
                <w:b/>
                <w:color w:val="FFFFFF" w:themeColor="background1"/>
              </w:rPr>
              <w:t>responsibilities</w:t>
            </w:r>
          </w:p>
        </w:tc>
      </w:tr>
      <w:tr w:rsidR="003512D7" w:rsidRPr="006C43EE" w:rsidTr="00305090">
        <w:tc>
          <w:tcPr>
            <w:tcW w:w="8296" w:type="dxa"/>
          </w:tcPr>
          <w:p w:rsidR="003512D7" w:rsidRPr="006C43EE" w:rsidRDefault="003512D7" w:rsidP="00305090">
            <w:pPr>
              <w:rPr>
                <w:rFonts w:ascii="Arial" w:hAnsi="Arial" w:cs="Arial"/>
                <w:sz w:val="22"/>
                <w:szCs w:val="22"/>
              </w:rPr>
            </w:pPr>
            <w:r w:rsidRPr="006C43EE">
              <w:rPr>
                <w:rFonts w:ascii="Arial" w:hAnsi="Arial" w:cs="Arial"/>
                <w:sz w:val="22"/>
                <w:szCs w:val="22"/>
              </w:rPr>
              <w:t xml:space="preserve">The following are the core responsibilities of the </w:t>
            </w:r>
            <w:r>
              <w:rPr>
                <w:rFonts w:ascii="Arial" w:hAnsi="Arial" w:cs="Arial"/>
                <w:sz w:val="22"/>
                <w:szCs w:val="22"/>
              </w:rPr>
              <w:t>D</w:t>
            </w:r>
            <w:r w:rsidRPr="006C43EE">
              <w:rPr>
                <w:rFonts w:ascii="Arial" w:hAnsi="Arial" w:cs="Arial"/>
                <w:sz w:val="22"/>
                <w:szCs w:val="22"/>
              </w:rPr>
              <w:t>ispenser. There may be, on occasion, a requirement to carry out other tasks; this will be dependent upon factors such as workload and staffing levels:</w:t>
            </w:r>
          </w:p>
          <w:p w:rsidR="003512D7" w:rsidRPr="006C43EE" w:rsidRDefault="003512D7" w:rsidP="00305090">
            <w:pPr>
              <w:rPr>
                <w:rFonts w:ascii="Arial" w:hAnsi="Arial" w:cs="Arial"/>
                <w:sz w:val="22"/>
                <w:szCs w:val="22"/>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To be responsible for checking all medicines dispensed, ensuring there are no discrepancies</w:t>
            </w:r>
          </w:p>
          <w:p w:rsidR="003512D7" w:rsidRPr="006C43EE" w:rsidRDefault="003512D7" w:rsidP="00305090">
            <w:pPr>
              <w:pStyle w:val="ListParagraph"/>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Dispensing medicines to the entitled population safely and accurately</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Collecting prescription charges in accordance with dispensary protocol</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 xml:space="preserve">Maintaining stock levels within the dispensary, liaising with the dispensary manager to facilitate reordering </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Receiving and storing supplies in accordance with current policy, ensuring the cold chain is maintained where applicable</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Ensuring controlled drugs are dispensed in accordance with practice policy</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Ensuring safe disposal of returned and/or out of date medicines</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Ensuring all repeat prescri</w:t>
            </w:r>
            <w:r>
              <w:rPr>
                <w:rFonts w:ascii="Arial" w:hAnsi="Arial" w:cs="Arial"/>
              </w:rPr>
              <w:t>ptions are processed within a 72</w:t>
            </w:r>
            <w:r w:rsidRPr="006C43EE">
              <w:rPr>
                <w:rFonts w:ascii="Arial" w:hAnsi="Arial" w:cs="Arial"/>
              </w:rPr>
              <w:t>-hour timeframe</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Providing patients with advice regarding all prescription matters</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Processing prescriptio</w:t>
            </w:r>
            <w:r>
              <w:rPr>
                <w:rFonts w:ascii="Arial" w:hAnsi="Arial" w:cs="Arial"/>
              </w:rPr>
              <w:t>n requests via email, phone, email</w:t>
            </w:r>
            <w:r w:rsidRPr="006C43EE">
              <w:rPr>
                <w:rFonts w:ascii="Arial" w:hAnsi="Arial" w:cs="Arial"/>
              </w:rPr>
              <w:t>, face-to-face and online</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 xml:space="preserve">Processing Dossett boxes </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Pr>
                <w:rFonts w:ascii="Arial" w:hAnsi="Arial" w:cs="Arial"/>
              </w:rPr>
              <w:t>Assisting the D</w:t>
            </w:r>
            <w:r w:rsidRPr="006C43EE">
              <w:rPr>
                <w:rFonts w:ascii="Arial" w:hAnsi="Arial" w:cs="Arial"/>
              </w:rPr>
              <w:t>isp</w:t>
            </w:r>
            <w:r>
              <w:rPr>
                <w:rFonts w:ascii="Arial" w:hAnsi="Arial" w:cs="Arial"/>
              </w:rPr>
              <w:t>ensary Lead</w:t>
            </w:r>
            <w:r w:rsidRPr="006C43EE">
              <w:rPr>
                <w:rFonts w:ascii="Arial" w:hAnsi="Arial" w:cs="Arial"/>
              </w:rPr>
              <w:t xml:space="preserve"> in the preparation of monthly returns</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sidRPr="006C43EE">
              <w:rPr>
                <w:rFonts w:ascii="Arial" w:hAnsi="Arial" w:cs="Arial"/>
              </w:rPr>
              <w:t>Always maintaining a clean and safe working environment</w:t>
            </w:r>
          </w:p>
          <w:p w:rsidR="003512D7" w:rsidRPr="006C43EE" w:rsidRDefault="003512D7" w:rsidP="00305090">
            <w:pPr>
              <w:rPr>
                <w:rFonts w:ascii="Arial" w:hAnsi="Arial" w:cs="Arial"/>
              </w:rPr>
            </w:pPr>
          </w:p>
          <w:p w:rsidR="003512D7" w:rsidRPr="006C43EE" w:rsidRDefault="003512D7" w:rsidP="003512D7">
            <w:pPr>
              <w:pStyle w:val="ListParagraph"/>
              <w:numPr>
                <w:ilvl w:val="0"/>
                <w:numId w:val="3"/>
              </w:numPr>
              <w:rPr>
                <w:rFonts w:ascii="Arial" w:hAnsi="Arial" w:cs="Arial"/>
              </w:rPr>
            </w:pPr>
            <w:r>
              <w:rPr>
                <w:rFonts w:ascii="Arial" w:hAnsi="Arial" w:cs="Arial"/>
              </w:rPr>
              <w:t xml:space="preserve">Always maintain </w:t>
            </w:r>
            <w:r w:rsidRPr="006C43EE">
              <w:rPr>
                <w:rFonts w:ascii="Arial" w:hAnsi="Arial" w:cs="Arial"/>
              </w:rPr>
              <w:t xml:space="preserve">accurate records, </w:t>
            </w:r>
            <w:r>
              <w:rPr>
                <w:rFonts w:ascii="Arial" w:hAnsi="Arial" w:cs="Arial"/>
              </w:rPr>
              <w:t xml:space="preserve">including appropriate coding </w:t>
            </w:r>
            <w:r w:rsidRPr="006C43EE">
              <w:rPr>
                <w:rFonts w:ascii="Arial" w:hAnsi="Arial" w:cs="Arial"/>
              </w:rPr>
              <w:t>entries</w:t>
            </w:r>
          </w:p>
          <w:p w:rsidR="003512D7" w:rsidRPr="006C43EE" w:rsidRDefault="003512D7" w:rsidP="00305090">
            <w:pPr>
              <w:ind w:left="360"/>
              <w:rPr>
                <w:rFonts w:ascii="Arial" w:hAnsi="Arial" w:cs="Arial"/>
              </w:rPr>
            </w:pPr>
          </w:p>
        </w:tc>
      </w:tr>
    </w:tbl>
    <w:p w:rsidR="003512D7" w:rsidRPr="006C43EE" w:rsidRDefault="003512D7" w:rsidP="003512D7">
      <w:pPr>
        <w:rPr>
          <w:rFonts w:ascii="Arial" w:hAnsi="Arial" w:cs="Arial"/>
          <w:b/>
          <w:u w:val="single"/>
        </w:rPr>
      </w:pPr>
    </w:p>
    <w:tbl>
      <w:tblPr>
        <w:tblStyle w:val="TableGrid"/>
        <w:tblW w:w="8296" w:type="dxa"/>
        <w:tblLayout w:type="fixed"/>
        <w:tblLook w:val="04A0" w:firstRow="1" w:lastRow="0" w:firstColumn="1" w:lastColumn="0" w:noHBand="0" w:noVBand="1"/>
      </w:tblPr>
      <w:tblGrid>
        <w:gridCol w:w="8296"/>
      </w:tblGrid>
      <w:tr w:rsidR="003512D7" w:rsidRPr="006C43EE" w:rsidTr="00305090">
        <w:tc>
          <w:tcPr>
            <w:tcW w:w="829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Secondary responsibilities</w:t>
            </w:r>
          </w:p>
        </w:tc>
      </w:tr>
      <w:tr w:rsidR="003512D7" w:rsidRPr="006C43EE" w:rsidTr="00305090">
        <w:tc>
          <w:tcPr>
            <w:tcW w:w="8296" w:type="dxa"/>
          </w:tcPr>
          <w:p w:rsidR="003512D7" w:rsidRPr="006C43EE" w:rsidRDefault="003512D7" w:rsidP="00305090">
            <w:pPr>
              <w:rPr>
                <w:rFonts w:ascii="Arial" w:hAnsi="Arial" w:cs="Arial"/>
                <w:sz w:val="22"/>
                <w:szCs w:val="22"/>
              </w:rPr>
            </w:pPr>
            <w:r w:rsidRPr="006C43EE">
              <w:rPr>
                <w:rFonts w:ascii="Arial" w:hAnsi="Arial" w:cs="Arial"/>
                <w:sz w:val="22"/>
                <w:szCs w:val="22"/>
              </w:rPr>
              <w:t>In addition to the</w:t>
            </w:r>
            <w:r>
              <w:rPr>
                <w:rFonts w:ascii="Arial" w:hAnsi="Arial" w:cs="Arial"/>
                <w:sz w:val="22"/>
                <w:szCs w:val="22"/>
              </w:rPr>
              <w:t xml:space="preserve"> primary responsibilities, the D</w:t>
            </w:r>
            <w:r w:rsidRPr="006C43EE">
              <w:rPr>
                <w:rFonts w:ascii="Arial" w:hAnsi="Arial" w:cs="Arial"/>
                <w:sz w:val="22"/>
                <w:szCs w:val="22"/>
              </w:rPr>
              <w:t>ispenser may be requested to:</w:t>
            </w:r>
          </w:p>
          <w:p w:rsidR="003512D7" w:rsidRPr="006C43EE" w:rsidRDefault="003512D7" w:rsidP="00305090">
            <w:pPr>
              <w:rPr>
                <w:rFonts w:ascii="Arial" w:hAnsi="Arial" w:cs="Arial"/>
                <w:sz w:val="22"/>
                <w:szCs w:val="22"/>
              </w:rPr>
            </w:pPr>
          </w:p>
          <w:p w:rsidR="003512D7" w:rsidRPr="006C43EE" w:rsidRDefault="003512D7" w:rsidP="003512D7">
            <w:pPr>
              <w:pStyle w:val="ListParagraph"/>
              <w:numPr>
                <w:ilvl w:val="0"/>
                <w:numId w:val="4"/>
              </w:numPr>
              <w:rPr>
                <w:rFonts w:ascii="Arial" w:hAnsi="Arial" w:cs="Arial"/>
              </w:rPr>
            </w:pPr>
            <w:r w:rsidRPr="006C43EE">
              <w:rPr>
                <w:rFonts w:ascii="Arial" w:hAnsi="Arial" w:cs="Arial"/>
              </w:rPr>
              <w:t>Partake in audit as directed by the audit lead</w:t>
            </w:r>
          </w:p>
          <w:p w:rsidR="003512D7" w:rsidRPr="006C43EE" w:rsidRDefault="003512D7" w:rsidP="00305090">
            <w:pPr>
              <w:pStyle w:val="ListParagraph"/>
              <w:rPr>
                <w:rFonts w:ascii="Arial" w:hAnsi="Arial" w:cs="Arial"/>
              </w:rPr>
            </w:pPr>
          </w:p>
          <w:p w:rsidR="003512D7" w:rsidRPr="006C43EE" w:rsidRDefault="003512D7" w:rsidP="003512D7">
            <w:pPr>
              <w:pStyle w:val="ListParagraph"/>
              <w:numPr>
                <w:ilvl w:val="0"/>
                <w:numId w:val="4"/>
              </w:numPr>
              <w:rPr>
                <w:rFonts w:ascii="Arial" w:hAnsi="Arial" w:cs="Arial"/>
              </w:rPr>
            </w:pPr>
            <w:r w:rsidRPr="006C43EE">
              <w:rPr>
                <w:rFonts w:ascii="Arial" w:hAnsi="Arial" w:cs="Arial"/>
              </w:rPr>
              <w:t>Provide guidance for trainee dispensary staff and students as necessary</w:t>
            </w:r>
          </w:p>
          <w:p w:rsidR="003512D7" w:rsidRPr="006C43EE" w:rsidRDefault="003512D7" w:rsidP="00305090">
            <w:pPr>
              <w:rPr>
                <w:rFonts w:ascii="Arial" w:hAnsi="Arial" w:cs="Arial"/>
              </w:rPr>
            </w:pPr>
          </w:p>
          <w:p w:rsidR="003512D7" w:rsidRPr="006C43EE" w:rsidRDefault="003512D7" w:rsidP="003512D7">
            <w:pPr>
              <w:pStyle w:val="ListParagraph"/>
              <w:numPr>
                <w:ilvl w:val="0"/>
                <w:numId w:val="4"/>
              </w:numPr>
              <w:rPr>
                <w:rFonts w:ascii="Arial" w:hAnsi="Arial" w:cs="Arial"/>
              </w:rPr>
            </w:pPr>
            <w:r w:rsidRPr="006C43EE">
              <w:rPr>
                <w:rFonts w:ascii="Arial" w:hAnsi="Arial" w:cs="Arial"/>
              </w:rPr>
              <w:t>Remain current with the latest guidance ensuring the dispensary conforms to NICE, CQC, etc. guidance</w:t>
            </w:r>
          </w:p>
          <w:p w:rsidR="003512D7" w:rsidRPr="006C43EE" w:rsidRDefault="003512D7" w:rsidP="00305090">
            <w:pPr>
              <w:pStyle w:val="ListParagraph"/>
              <w:rPr>
                <w:rFonts w:ascii="Arial" w:hAnsi="Arial" w:cs="Arial"/>
                <w:b/>
                <w:u w:val="single"/>
              </w:rPr>
            </w:pPr>
          </w:p>
        </w:tc>
      </w:tr>
    </w:tbl>
    <w:p w:rsidR="003512D7" w:rsidRPr="006C43EE" w:rsidRDefault="003512D7" w:rsidP="003512D7">
      <w:pPr>
        <w:tabs>
          <w:tab w:val="left" w:pos="1632"/>
        </w:tabs>
        <w:rPr>
          <w:rFonts w:ascii="Arial" w:hAnsi="Arial" w:cs="Arial"/>
        </w:rPr>
      </w:pPr>
    </w:p>
    <w:tbl>
      <w:tblPr>
        <w:tblStyle w:val="TableGrid"/>
        <w:tblW w:w="8296" w:type="dxa"/>
        <w:tblLayout w:type="fixed"/>
        <w:tblLook w:val="04A0" w:firstRow="1" w:lastRow="0" w:firstColumn="1" w:lastColumn="0" w:noHBand="0" w:noVBand="1"/>
      </w:tblPr>
      <w:tblGrid>
        <w:gridCol w:w="5506"/>
        <w:gridCol w:w="1435"/>
        <w:gridCol w:w="1355"/>
      </w:tblGrid>
      <w:tr w:rsidR="003512D7" w:rsidRPr="006C43EE" w:rsidTr="00305090">
        <w:tc>
          <w:tcPr>
            <w:tcW w:w="8296" w:type="dxa"/>
            <w:gridSpan w:val="3"/>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Person specification – Dispenser</w:t>
            </w:r>
          </w:p>
        </w:tc>
      </w:tr>
      <w:tr w:rsidR="003512D7" w:rsidRPr="006C43EE" w:rsidTr="00305090">
        <w:tc>
          <w:tcPr>
            <w:tcW w:w="550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Qualifications</w:t>
            </w:r>
          </w:p>
        </w:tc>
        <w:tc>
          <w:tcPr>
            <w:tcW w:w="143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Essential</w:t>
            </w:r>
          </w:p>
        </w:tc>
        <w:tc>
          <w:tcPr>
            <w:tcW w:w="135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Desirable</w:t>
            </w: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Qualified Dispenser (NVQ Level 2)</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 xml:space="preserve">GCSE (or equivalent) English and </w:t>
            </w:r>
            <w:proofErr w:type="spellStart"/>
            <w:r w:rsidRPr="006C43EE">
              <w:rPr>
                <w:rFonts w:ascii="Arial" w:hAnsi="Arial" w:cs="Arial"/>
                <w:sz w:val="22"/>
                <w:szCs w:val="22"/>
              </w:rPr>
              <w:t>Maths</w:t>
            </w:r>
            <w:proofErr w:type="spellEnd"/>
            <w:r w:rsidRPr="006C43EE">
              <w:rPr>
                <w:rFonts w:ascii="Arial" w:hAnsi="Arial" w:cs="Arial"/>
                <w:sz w:val="22"/>
                <w:szCs w:val="22"/>
              </w:rPr>
              <w:t xml:space="preserve"> at Grade C (4) or above</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bookmarkStart w:id="2" w:name="_Hlk66188699"/>
            <w:bookmarkEnd w:id="2"/>
          </w:p>
        </w:tc>
      </w:tr>
      <w:tr w:rsidR="003512D7" w:rsidRPr="006C43EE" w:rsidTr="00305090">
        <w:tc>
          <w:tcPr>
            <w:tcW w:w="550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Experience</w:t>
            </w:r>
          </w:p>
        </w:tc>
        <w:tc>
          <w:tcPr>
            <w:tcW w:w="143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Essential</w:t>
            </w:r>
          </w:p>
        </w:tc>
        <w:tc>
          <w:tcPr>
            <w:tcW w:w="135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Desirable</w:t>
            </w: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Experience of working in a dispensary</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Experience of working in primary care</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Broad knowledge of general practice</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Experience working with the general public/patients</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Skills</w:t>
            </w:r>
          </w:p>
        </w:tc>
        <w:tc>
          <w:tcPr>
            <w:tcW w:w="143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Essential</w:t>
            </w:r>
          </w:p>
        </w:tc>
        <w:tc>
          <w:tcPr>
            <w:tcW w:w="135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Desirable</w:t>
            </w: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Excellent communication skills (written and oral)</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Strong IT skills</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Clear, polite telephone manner</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Competent in the use of Office and Outlook</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Pr>
                <w:rFonts w:ascii="Arial" w:hAnsi="Arial" w:cs="Arial"/>
                <w:sz w:val="22"/>
                <w:szCs w:val="22"/>
              </w:rPr>
              <w:t>Clinical system</w:t>
            </w:r>
            <w:r w:rsidRPr="006C43EE">
              <w:rPr>
                <w:rFonts w:ascii="Arial" w:hAnsi="Arial" w:cs="Arial"/>
                <w:sz w:val="22"/>
                <w:szCs w:val="22"/>
              </w:rPr>
              <w:t xml:space="preserve"> user skills</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Ability to promote best practice regarding all pharmaceutical matters</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 xml:space="preserve">Effective time management (planning and </w:t>
            </w:r>
            <w:proofErr w:type="spellStart"/>
            <w:r w:rsidRPr="006C43EE">
              <w:rPr>
                <w:rFonts w:ascii="Arial" w:hAnsi="Arial" w:cs="Arial"/>
                <w:sz w:val="22"/>
                <w:szCs w:val="22"/>
              </w:rPr>
              <w:t>organising</w:t>
            </w:r>
            <w:proofErr w:type="spellEnd"/>
            <w:r w:rsidRPr="006C43EE">
              <w:rPr>
                <w:rFonts w:ascii="Arial" w:hAnsi="Arial" w:cs="Arial"/>
                <w:sz w:val="22"/>
                <w:szCs w:val="22"/>
              </w:rPr>
              <w:t>)</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Capable of managing payments (invoices, cash, etc.)</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Ability to work as a team member and autonomously</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Good interpersonal skills</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Problem solving and analytical skills</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Ability to follow policy and procedure</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c>
          <w:tcPr>
            <w:tcW w:w="5506" w:type="dxa"/>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Ability to effectively manage stock including ordering, rotation, disposal, etc.</w:t>
            </w:r>
          </w:p>
        </w:tc>
        <w:tc>
          <w:tcPr>
            <w:tcW w:w="1435" w:type="dxa"/>
          </w:tcPr>
          <w:p w:rsidR="003512D7" w:rsidRPr="006C43EE" w:rsidRDefault="003512D7" w:rsidP="00305090">
            <w:pPr>
              <w:tabs>
                <w:tab w:val="left" w:pos="1632"/>
              </w:tabs>
              <w:spacing w:before="60" w:after="60"/>
              <w:jc w:val="center"/>
              <w:rPr>
                <w:rFonts w:ascii="Arial" w:hAnsi="Arial" w:cs="Arial"/>
                <w:sz w:val="22"/>
                <w:szCs w:val="22"/>
              </w:rPr>
            </w:pPr>
          </w:p>
        </w:tc>
        <w:tc>
          <w:tcPr>
            <w:tcW w:w="1355" w:type="dxa"/>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r>
      <w:tr w:rsidR="003512D7" w:rsidRPr="006C43EE" w:rsidTr="00305090">
        <w:trPr>
          <w:trHeight w:val="233"/>
        </w:trPr>
        <w:tc>
          <w:tcPr>
            <w:tcW w:w="550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Personal qualities</w:t>
            </w:r>
          </w:p>
        </w:tc>
        <w:tc>
          <w:tcPr>
            <w:tcW w:w="143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Essential</w:t>
            </w:r>
          </w:p>
        </w:tc>
        <w:tc>
          <w:tcPr>
            <w:tcW w:w="135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Desirable</w:t>
            </w: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Polite and confident</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Flexible and cooperative</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Motivated</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Forward thinker</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High levels of integrity and loyalty</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Sensitive and empathetic in distressing situations</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Ability to work under pressure</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33"/>
        </w:trPr>
        <w:tc>
          <w:tcPr>
            <w:tcW w:w="5506"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Other requirements</w:t>
            </w:r>
          </w:p>
        </w:tc>
        <w:tc>
          <w:tcPr>
            <w:tcW w:w="143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Essential</w:t>
            </w:r>
          </w:p>
        </w:tc>
        <w:tc>
          <w:tcPr>
            <w:tcW w:w="1355" w:type="dxa"/>
            <w:shd w:val="clear" w:color="auto" w:fill="5B9BD5" w:themeFill="accent1"/>
          </w:tcPr>
          <w:p w:rsidR="003512D7" w:rsidRPr="006C43EE" w:rsidRDefault="003512D7" w:rsidP="00305090">
            <w:pPr>
              <w:spacing w:before="120" w:after="120"/>
              <w:rPr>
                <w:rFonts w:ascii="Arial" w:hAnsi="Arial" w:cs="Arial"/>
                <w:b/>
                <w:color w:val="FFFFFF" w:themeColor="background1"/>
              </w:rPr>
            </w:pPr>
            <w:r w:rsidRPr="006C43EE">
              <w:rPr>
                <w:rFonts w:ascii="Arial" w:hAnsi="Arial" w:cs="Arial"/>
                <w:b/>
                <w:color w:val="FFFFFF" w:themeColor="background1"/>
              </w:rPr>
              <w:t>Desirable</w:t>
            </w:r>
          </w:p>
        </w:tc>
      </w:tr>
      <w:tr w:rsidR="003512D7" w:rsidRPr="006C43EE" w:rsidTr="00305090">
        <w:trPr>
          <w:trHeight w:val="233"/>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Flexibility to work outside of core office hours</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24"/>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Disclosure Barring Service (DBS) check</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r w:rsidR="003512D7" w:rsidRPr="006C43EE" w:rsidTr="00305090">
        <w:trPr>
          <w:trHeight w:val="224"/>
        </w:trPr>
        <w:tc>
          <w:tcPr>
            <w:tcW w:w="5506" w:type="dxa"/>
            <w:shd w:val="clear" w:color="auto" w:fill="auto"/>
          </w:tcPr>
          <w:p w:rsidR="003512D7" w:rsidRPr="006C43EE" w:rsidRDefault="003512D7" w:rsidP="00305090">
            <w:pPr>
              <w:tabs>
                <w:tab w:val="left" w:pos="1632"/>
              </w:tabs>
              <w:spacing w:before="60" w:after="60"/>
              <w:rPr>
                <w:rFonts w:ascii="Arial" w:hAnsi="Arial" w:cs="Arial"/>
                <w:sz w:val="22"/>
                <w:szCs w:val="22"/>
              </w:rPr>
            </w:pPr>
            <w:r w:rsidRPr="006C43EE">
              <w:rPr>
                <w:rFonts w:ascii="Arial" w:hAnsi="Arial" w:cs="Arial"/>
                <w:sz w:val="22"/>
                <w:szCs w:val="22"/>
              </w:rPr>
              <w:t>Evidence of continuing professional development</w:t>
            </w:r>
          </w:p>
        </w:tc>
        <w:tc>
          <w:tcPr>
            <w:tcW w:w="143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r w:rsidRPr="006C43EE">
              <w:rPr>
                <w:rFonts w:ascii="Wingdings" w:eastAsia="Wingdings" w:hAnsi="Wingdings" w:cs="Wingdings"/>
                <w:sz w:val="22"/>
                <w:szCs w:val="22"/>
              </w:rPr>
              <w:t></w:t>
            </w:r>
          </w:p>
        </w:tc>
        <w:tc>
          <w:tcPr>
            <w:tcW w:w="1355" w:type="dxa"/>
            <w:shd w:val="clear" w:color="auto" w:fill="auto"/>
          </w:tcPr>
          <w:p w:rsidR="003512D7" w:rsidRPr="006C43EE" w:rsidRDefault="003512D7" w:rsidP="00305090">
            <w:pPr>
              <w:tabs>
                <w:tab w:val="left" w:pos="1632"/>
              </w:tabs>
              <w:spacing w:before="60" w:after="60"/>
              <w:jc w:val="center"/>
              <w:rPr>
                <w:rFonts w:ascii="Arial" w:hAnsi="Arial" w:cs="Arial"/>
                <w:sz w:val="22"/>
                <w:szCs w:val="22"/>
              </w:rPr>
            </w:pPr>
          </w:p>
        </w:tc>
      </w:tr>
    </w:tbl>
    <w:p w:rsidR="003512D7" w:rsidRPr="006C43EE" w:rsidRDefault="003512D7" w:rsidP="003512D7">
      <w:pPr>
        <w:tabs>
          <w:tab w:val="left" w:pos="1632"/>
        </w:tabs>
        <w:rPr>
          <w:rFonts w:ascii="Arial" w:hAnsi="Arial" w:cs="Arial"/>
          <w:b/>
          <w:sz w:val="22"/>
          <w:szCs w:val="22"/>
          <w:u w:val="single"/>
        </w:rPr>
      </w:pPr>
    </w:p>
    <w:p w:rsidR="003512D7" w:rsidRPr="006C43EE" w:rsidRDefault="003512D7" w:rsidP="003512D7">
      <w:pPr>
        <w:rPr>
          <w:rFonts w:ascii="Arial" w:hAnsi="Arial" w:cs="Arial"/>
          <w:sz w:val="22"/>
          <w:szCs w:val="22"/>
        </w:rPr>
      </w:pPr>
      <w:r w:rsidRPr="006C43EE">
        <w:rPr>
          <w:rFonts w:ascii="Arial" w:hAnsi="Arial" w:cs="Arial"/>
          <w:sz w:val="22"/>
          <w:szCs w:val="22"/>
        </w:rPr>
        <w:t>Notes:</w:t>
      </w:r>
    </w:p>
    <w:p w:rsidR="003512D7" w:rsidRPr="006C43EE" w:rsidRDefault="003512D7" w:rsidP="003512D7">
      <w:pPr>
        <w:rPr>
          <w:rFonts w:ascii="Arial" w:hAnsi="Arial" w:cs="Arial"/>
          <w:sz w:val="22"/>
          <w:szCs w:val="22"/>
        </w:rPr>
      </w:pPr>
    </w:p>
    <w:p w:rsidR="003512D7" w:rsidRPr="006C43EE" w:rsidRDefault="003512D7" w:rsidP="003512D7">
      <w:pPr>
        <w:rPr>
          <w:rFonts w:ascii="Arial" w:hAnsi="Arial" w:cs="Arial"/>
          <w:sz w:val="22"/>
          <w:szCs w:val="22"/>
        </w:rPr>
      </w:pPr>
      <w:r w:rsidRPr="006C43EE">
        <w:rPr>
          <w:rFonts w:ascii="Arial" w:hAnsi="Arial" w:cs="Arial"/>
          <w:sz w:val="22"/>
          <w:szCs w:val="22"/>
        </w:rPr>
        <w:t xml:space="preserve">This job description and person specification may be amended following consultation with the post holder to facilitate the development of the role, the organisation and the individual.  </w:t>
      </w:r>
    </w:p>
    <w:p w:rsidR="003512D7" w:rsidRPr="006C43EE" w:rsidRDefault="003512D7" w:rsidP="003512D7">
      <w:pPr>
        <w:rPr>
          <w:rFonts w:ascii="Arial" w:hAnsi="Arial" w:cs="Arial"/>
          <w:sz w:val="22"/>
          <w:szCs w:val="22"/>
        </w:rPr>
      </w:pPr>
    </w:p>
    <w:p w:rsidR="003512D7" w:rsidRPr="006C43EE" w:rsidRDefault="003512D7" w:rsidP="003512D7">
      <w:pPr>
        <w:rPr>
          <w:rFonts w:ascii="Arial" w:hAnsi="Arial" w:cs="Arial"/>
          <w:sz w:val="22"/>
          <w:szCs w:val="22"/>
        </w:rPr>
      </w:pPr>
      <w:r w:rsidRPr="006C43EE">
        <w:rPr>
          <w:rFonts w:ascii="Arial" w:hAnsi="Arial" w:cs="Arial"/>
          <w:sz w:val="22"/>
          <w:szCs w:val="22"/>
        </w:rPr>
        <w:t xml:space="preserve">All personnel should be prepared to accept additional, or surrender existing, duties, to enable the efficient running of the organisation.  </w:t>
      </w:r>
    </w:p>
    <w:p w:rsidR="003512D7" w:rsidRPr="006C43EE" w:rsidRDefault="003512D7" w:rsidP="003512D7">
      <w:pPr>
        <w:rPr>
          <w:lang w:eastAsia="en-US"/>
        </w:rPr>
      </w:pPr>
    </w:p>
    <w:p w:rsidR="0042597F" w:rsidRDefault="0042597F"/>
    <w:sectPr w:rsidR="00425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5C6"/>
    <w:multiLevelType w:val="multilevel"/>
    <w:tmpl w:val="69F6731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F451312"/>
    <w:multiLevelType w:val="multilevel"/>
    <w:tmpl w:val="B6569C9C"/>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15:restartNumberingAfterBreak="0">
    <w:nsid w:val="62A36225"/>
    <w:multiLevelType w:val="multilevel"/>
    <w:tmpl w:val="FE942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FA27E4"/>
    <w:multiLevelType w:val="multilevel"/>
    <w:tmpl w:val="0A80155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D7"/>
    <w:rsid w:val="003512D7"/>
    <w:rsid w:val="0042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80DF"/>
  <w15:chartTrackingRefBased/>
  <w15:docId w15:val="{E4ECF7BF-DA12-4674-8429-7898AC76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D7"/>
    <w:pPr>
      <w:suppressAutoHyphens/>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512D7"/>
    <w:pPr>
      <w:keepNext/>
      <w:numPr>
        <w:numId w:val="1"/>
      </w:numPr>
      <w:spacing w:before="240" w:after="60"/>
      <w:outlineLvl w:val="0"/>
    </w:pPr>
    <w:rPr>
      <w:rFonts w:ascii="Arial" w:eastAsiaTheme="minorHAnsi" w:hAnsi="Arial" w:cs="Arial"/>
      <w:b/>
      <w:bCs/>
      <w:kern w:val="2"/>
      <w:sz w:val="32"/>
      <w:szCs w:val="32"/>
      <w:lang w:eastAsia="en-US"/>
    </w:rPr>
  </w:style>
  <w:style w:type="paragraph" w:styleId="Heading2">
    <w:name w:val="heading 2"/>
    <w:basedOn w:val="Normal"/>
    <w:next w:val="Normal"/>
    <w:link w:val="Heading2Char"/>
    <w:uiPriority w:val="9"/>
    <w:unhideWhenUsed/>
    <w:qFormat/>
    <w:rsid w:val="003512D7"/>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3512D7"/>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3512D7"/>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3512D7"/>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3512D7"/>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3512D7"/>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3512D7"/>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3512D7"/>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512D7"/>
    <w:rPr>
      <w:rFonts w:ascii="Arial" w:hAnsi="Arial" w:cs="Arial"/>
      <w:b/>
      <w:bCs/>
      <w:kern w:val="2"/>
      <w:sz w:val="32"/>
      <w:szCs w:val="32"/>
    </w:rPr>
  </w:style>
  <w:style w:type="character" w:customStyle="1" w:styleId="Heading2Char">
    <w:name w:val="Heading 2 Char"/>
    <w:basedOn w:val="DefaultParagraphFont"/>
    <w:link w:val="Heading2"/>
    <w:uiPriority w:val="9"/>
    <w:rsid w:val="003512D7"/>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3512D7"/>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3512D7"/>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3512D7"/>
    <w:rPr>
      <w:rFonts w:asciiTheme="majorHAnsi" w:eastAsiaTheme="majorEastAsia" w:hAnsiTheme="majorHAnsi" w:cstheme="majorBidi"/>
      <w:color w:val="323E4F" w:themeColor="text2" w:themeShade="BF"/>
      <w:lang w:val="en-US"/>
    </w:rPr>
  </w:style>
  <w:style w:type="character" w:customStyle="1" w:styleId="Heading6Char">
    <w:name w:val="Heading 6 Char"/>
    <w:basedOn w:val="DefaultParagraphFont"/>
    <w:link w:val="Heading6"/>
    <w:uiPriority w:val="9"/>
    <w:rsid w:val="003512D7"/>
    <w:rPr>
      <w:rFonts w:asciiTheme="majorHAnsi" w:eastAsiaTheme="majorEastAsia" w:hAnsiTheme="majorHAnsi" w:cstheme="majorBidi"/>
      <w:i/>
      <w:iCs/>
      <w:color w:val="323E4F" w:themeColor="text2" w:themeShade="BF"/>
      <w:lang w:val="en-US"/>
    </w:rPr>
  </w:style>
  <w:style w:type="character" w:customStyle="1" w:styleId="Heading7Char">
    <w:name w:val="Heading 7 Char"/>
    <w:basedOn w:val="DefaultParagraphFont"/>
    <w:link w:val="Heading7"/>
    <w:uiPriority w:val="9"/>
    <w:rsid w:val="003512D7"/>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3512D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3512D7"/>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3512D7"/>
    <w:rPr>
      <w:color w:val="0563C1" w:themeColor="hyperlink"/>
      <w:u w:val="single"/>
    </w:rPr>
  </w:style>
  <w:style w:type="paragraph" w:styleId="ListParagraph">
    <w:name w:val="List Paragraph"/>
    <w:basedOn w:val="Normal"/>
    <w:uiPriority w:val="34"/>
    <w:qFormat/>
    <w:rsid w:val="003512D7"/>
    <w:pPr>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3512D7"/>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theme" Target="theme/theme1.xml"/><Relationship Id="rId5" Type="http://schemas.openxmlformats.org/officeDocument/2006/relationships/hyperlink" Target="https://www.england.nhs.uk/about/equality/workforce-eq-in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10400</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Job description and person specification for Dispenser</vt:lpstr>
    </vt:vector>
  </TitlesOfParts>
  <Company>NEL CSU</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Debbie (THE REYNARD SURGERY)</dc:creator>
  <cp:keywords/>
  <dc:description/>
  <cp:lastModifiedBy>ALLEN, Debbie (THE REYNARD SURGERY)</cp:lastModifiedBy>
  <cp:revision>1</cp:revision>
  <dcterms:created xsi:type="dcterms:W3CDTF">2025-05-20T15:10:00Z</dcterms:created>
  <dcterms:modified xsi:type="dcterms:W3CDTF">2025-05-20T15:11:00Z</dcterms:modified>
</cp:coreProperties>
</file>