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A675" w14:textId="0D5722E5" w:rsidR="7CF155B7" w:rsidRDefault="7CF155B7" w:rsidP="19C6E25A">
      <w:pPr>
        <w:spacing w:beforeAutospacing="1" w:afterAutospacing="1" w:line="240" w:lineRule="auto"/>
        <w:rPr>
          <w:rFonts w:ascii="Arial" w:eastAsia="Arial" w:hAnsi="Arial" w:cs="Arial"/>
          <w:b/>
          <w:bCs/>
          <w:color w:val="2D2D2D"/>
          <w:sz w:val="24"/>
          <w:szCs w:val="24"/>
          <w:lang w:eastAsia="en-GB"/>
        </w:rPr>
      </w:pPr>
    </w:p>
    <w:p w14:paraId="2EA88C97" w14:textId="7F89115D" w:rsidR="27809661" w:rsidRPr="00DE7449" w:rsidRDefault="0037129C" w:rsidP="00044D87">
      <w:pPr>
        <w:spacing w:before="100" w:beforeAutospacing="1" w:after="100" w:afterAutospacing="1" w:line="240" w:lineRule="auto"/>
        <w:rPr>
          <w:rFonts w:ascii="Arial" w:eastAsia="Arial" w:hAnsi="Arial" w:cs="Arial"/>
          <w:b/>
          <w:bCs/>
          <w:sz w:val="28"/>
          <w:szCs w:val="28"/>
          <w:lang w:eastAsia="en-GB"/>
        </w:rPr>
      </w:pPr>
      <w:r w:rsidRPr="00DE7449">
        <w:rPr>
          <w:rFonts w:ascii="Arial" w:eastAsia="Arial" w:hAnsi="Arial" w:cs="Arial"/>
          <w:b/>
          <w:bCs/>
          <w:sz w:val="28"/>
          <w:szCs w:val="28"/>
          <w:lang w:eastAsia="en-GB"/>
        </w:rPr>
        <w:t xml:space="preserve">Job </w:t>
      </w:r>
      <w:r w:rsidR="00C1543C">
        <w:rPr>
          <w:rFonts w:ascii="Arial" w:eastAsia="Arial" w:hAnsi="Arial" w:cs="Arial"/>
          <w:b/>
          <w:bCs/>
          <w:sz w:val="28"/>
          <w:szCs w:val="28"/>
          <w:lang w:eastAsia="en-GB"/>
        </w:rPr>
        <w:t>D</w:t>
      </w:r>
      <w:r w:rsidRPr="00DE7449">
        <w:rPr>
          <w:rFonts w:ascii="Arial" w:eastAsia="Arial" w:hAnsi="Arial" w:cs="Arial"/>
          <w:b/>
          <w:bCs/>
          <w:sz w:val="28"/>
          <w:szCs w:val="28"/>
          <w:lang w:eastAsia="en-GB"/>
        </w:rPr>
        <w:t xml:space="preserve">escription – </w:t>
      </w:r>
      <w:r w:rsidR="0077695D" w:rsidRPr="00DE7449">
        <w:rPr>
          <w:rFonts w:ascii="Arial" w:eastAsia="Arial" w:hAnsi="Arial" w:cs="Arial"/>
          <w:b/>
          <w:bCs/>
          <w:sz w:val="28"/>
          <w:szCs w:val="28"/>
          <w:lang w:eastAsia="en-GB"/>
        </w:rPr>
        <w:t>Research nurse</w:t>
      </w:r>
      <w:r w:rsidR="128C49D1" w:rsidRPr="00DE7449">
        <w:rPr>
          <w:rFonts w:ascii="Arial" w:eastAsia="Arial" w:hAnsi="Arial" w:cs="Arial"/>
          <w:b/>
          <w:bCs/>
          <w:sz w:val="28"/>
          <w:szCs w:val="28"/>
          <w:lang w:eastAsia="en-GB"/>
        </w:rPr>
        <w:t xml:space="preserve"> </w:t>
      </w:r>
      <w:r w:rsidR="0077695D" w:rsidRPr="00DE7449">
        <w:rPr>
          <w:rFonts w:ascii="Arial" w:eastAsia="Arial" w:hAnsi="Arial" w:cs="Arial"/>
          <w:b/>
          <w:bCs/>
          <w:sz w:val="28"/>
          <w:szCs w:val="28"/>
          <w:lang w:eastAsia="en-GB"/>
        </w:rPr>
        <w:t>(</w:t>
      </w:r>
      <w:r w:rsidR="00321A97">
        <w:rPr>
          <w:rFonts w:ascii="Arial" w:eastAsia="Arial" w:hAnsi="Arial" w:cs="Arial"/>
          <w:b/>
          <w:bCs/>
          <w:sz w:val="28"/>
          <w:szCs w:val="28"/>
          <w:lang w:eastAsia="en-GB"/>
        </w:rPr>
        <w:t xml:space="preserve">1 </w:t>
      </w:r>
      <w:r w:rsidR="00DE7449" w:rsidRPr="00DE7449">
        <w:rPr>
          <w:rFonts w:ascii="Arial" w:eastAsia="Arial" w:hAnsi="Arial" w:cs="Arial"/>
          <w:b/>
          <w:bCs/>
          <w:sz w:val="28"/>
          <w:szCs w:val="28"/>
          <w:lang w:eastAsia="en-GB"/>
        </w:rPr>
        <w:t>FTE</w:t>
      </w:r>
      <w:r w:rsidR="00924366" w:rsidRPr="00DE7449">
        <w:rPr>
          <w:rFonts w:ascii="Arial" w:eastAsia="Arial" w:hAnsi="Arial" w:cs="Arial"/>
          <w:b/>
          <w:bCs/>
          <w:sz w:val="28"/>
          <w:szCs w:val="28"/>
          <w:lang w:eastAsia="en-GB"/>
        </w:rPr>
        <w:t>)</w:t>
      </w:r>
    </w:p>
    <w:p w14:paraId="348FB427" w14:textId="3338BB73" w:rsidR="00D27EBE" w:rsidRPr="005A54CE" w:rsidRDefault="128C49D1" w:rsidP="0077695D">
      <w:pPr>
        <w:spacing w:beforeAutospacing="1" w:afterAutospacing="1" w:line="240" w:lineRule="auto"/>
        <w:rPr>
          <w:rFonts w:eastAsia="Arial" w:cstheme="minorHAnsi"/>
          <w:b/>
          <w:bCs/>
          <w:sz w:val="24"/>
          <w:szCs w:val="24"/>
          <w:u w:val="single"/>
          <w:lang w:eastAsia="en-GB"/>
        </w:rPr>
      </w:pPr>
      <w:r w:rsidRPr="005A54CE">
        <w:rPr>
          <w:rFonts w:eastAsia="Arial" w:cstheme="minorHAnsi"/>
          <w:b/>
          <w:bCs/>
          <w:sz w:val="24"/>
          <w:szCs w:val="24"/>
          <w:u w:val="single"/>
          <w:lang w:eastAsia="en-GB"/>
        </w:rPr>
        <w:t>Job purpose</w:t>
      </w:r>
    </w:p>
    <w:p w14:paraId="28BFD7D2" w14:textId="1E06FBD0" w:rsidR="0077695D" w:rsidRPr="005A54CE" w:rsidRDefault="000630F8" w:rsidP="0077695D">
      <w:pPr>
        <w:spacing w:before="100" w:beforeAutospacing="1" w:after="100" w:afterAutospacing="1" w:line="240" w:lineRule="auto"/>
        <w:rPr>
          <w:rFonts w:eastAsia="Arial" w:cstheme="minorHAnsi"/>
          <w:sz w:val="24"/>
          <w:szCs w:val="24"/>
          <w:lang w:eastAsia="en-GB"/>
        </w:rPr>
      </w:pPr>
      <w:r w:rsidRPr="005A54CE">
        <w:rPr>
          <w:rFonts w:eastAsia="Arial" w:cstheme="minorHAnsi"/>
          <w:sz w:val="24"/>
          <w:szCs w:val="24"/>
          <w:lang w:eastAsia="en-GB"/>
        </w:rPr>
        <w:t xml:space="preserve">The postholder will lead research activities within the research programme at </w:t>
      </w:r>
      <w:r w:rsidR="00D27EBE" w:rsidRPr="005A54CE">
        <w:rPr>
          <w:rFonts w:eastAsia="Arial" w:cstheme="minorHAnsi"/>
          <w:sz w:val="24"/>
          <w:szCs w:val="24"/>
          <w:lang w:eastAsia="en-GB"/>
        </w:rPr>
        <w:t>Breckland Alliance GP Surgeries in Thetford and Watton, Norfolk, as well as additional contract/project work as and when required.</w:t>
      </w:r>
      <w:r w:rsidR="00321A97" w:rsidRPr="005A54CE">
        <w:rPr>
          <w:rFonts w:eastAsia="Arial" w:cstheme="minorHAnsi"/>
          <w:sz w:val="24"/>
          <w:szCs w:val="24"/>
          <w:lang w:eastAsia="en-GB"/>
        </w:rPr>
        <w:t xml:space="preserve"> </w:t>
      </w:r>
      <w:r w:rsidR="00BC1C8B" w:rsidRPr="005A54CE">
        <w:rPr>
          <w:rFonts w:eastAsia="Arial" w:cstheme="minorHAnsi"/>
          <w:sz w:val="24"/>
          <w:szCs w:val="24"/>
          <w:lang w:eastAsia="en-GB"/>
        </w:rPr>
        <w:t>The postholder will work</w:t>
      </w:r>
      <w:r w:rsidR="0077695D" w:rsidRPr="005A54CE">
        <w:rPr>
          <w:rFonts w:eastAsia="Arial" w:cstheme="minorHAnsi"/>
          <w:sz w:val="24"/>
          <w:szCs w:val="24"/>
          <w:lang w:eastAsia="en-GB"/>
        </w:rPr>
        <w:t xml:space="preserve"> within NMC Code of Conduct and to agreed practice standards and protocols</w:t>
      </w:r>
    </w:p>
    <w:p w14:paraId="76A6556D" w14:textId="573D9F39" w:rsidR="6E6A823C" w:rsidRPr="005A54CE" w:rsidRDefault="00393C20" w:rsidP="0077695D">
      <w:pPr>
        <w:spacing w:before="100" w:beforeAutospacing="1" w:after="100" w:afterAutospacing="1" w:line="240" w:lineRule="auto"/>
        <w:rPr>
          <w:rFonts w:eastAsia="Arial" w:cstheme="minorHAnsi"/>
          <w:sz w:val="24"/>
          <w:szCs w:val="24"/>
          <w:lang w:eastAsia="en-GB"/>
        </w:rPr>
      </w:pPr>
      <w:r w:rsidRPr="005A54CE">
        <w:rPr>
          <w:rFonts w:eastAsia="Arial" w:cstheme="minorHAnsi"/>
          <w:sz w:val="24"/>
          <w:szCs w:val="24"/>
          <w:lang w:eastAsia="en-GB"/>
        </w:rPr>
        <w:t>This role is primarily based at the Healthy Living Centre, Croxton Road, Thetford</w:t>
      </w:r>
      <w:r w:rsidR="005A54CE">
        <w:rPr>
          <w:rFonts w:eastAsia="Arial" w:cstheme="minorHAnsi"/>
          <w:sz w:val="24"/>
          <w:szCs w:val="24"/>
          <w:lang w:eastAsia="en-GB"/>
        </w:rPr>
        <w:t xml:space="preserve"> and Breckland House</w:t>
      </w:r>
      <w:r w:rsidR="00EF1001">
        <w:rPr>
          <w:rFonts w:eastAsia="Arial" w:cstheme="minorHAnsi"/>
          <w:sz w:val="24"/>
          <w:szCs w:val="24"/>
          <w:lang w:eastAsia="en-GB"/>
        </w:rPr>
        <w:t xml:space="preserve">, St. Nicholas Street, Thetford, IP24 1BT. </w:t>
      </w:r>
      <w:r w:rsidRPr="005A54CE">
        <w:rPr>
          <w:rFonts w:eastAsia="Arial" w:cstheme="minorHAnsi"/>
          <w:sz w:val="24"/>
          <w:szCs w:val="24"/>
          <w:lang w:eastAsia="en-GB"/>
        </w:rPr>
        <w:t>It may be necessary to travel to other sites as required for the research team and the Alliance.</w:t>
      </w:r>
    </w:p>
    <w:p w14:paraId="1D51B649" w14:textId="67B148ED" w:rsidR="0077695D" w:rsidRPr="00EF1001" w:rsidRDefault="2281ED79" w:rsidP="0077695D">
      <w:pPr>
        <w:spacing w:before="100" w:beforeAutospacing="1" w:after="100" w:afterAutospacing="1" w:line="240" w:lineRule="auto"/>
        <w:rPr>
          <w:rFonts w:cstheme="minorHAnsi"/>
          <w:sz w:val="23"/>
          <w:szCs w:val="23"/>
        </w:rPr>
      </w:pPr>
      <w:r w:rsidRPr="00EF1001">
        <w:rPr>
          <w:rFonts w:eastAsia="Arial" w:cstheme="minorHAnsi"/>
          <w:b/>
          <w:bCs/>
          <w:sz w:val="24"/>
          <w:szCs w:val="24"/>
          <w:u w:val="single"/>
          <w:lang w:eastAsia="en-GB"/>
        </w:rPr>
        <w:t>Roles and responsibilities</w:t>
      </w:r>
      <w:r w:rsidR="00DE7449" w:rsidRPr="00EF1001">
        <w:rPr>
          <w:rFonts w:eastAsia="Arial" w:cstheme="minorHAnsi"/>
          <w:b/>
          <w:bCs/>
          <w:sz w:val="24"/>
          <w:szCs w:val="24"/>
          <w:u w:val="single"/>
          <w:lang w:eastAsia="en-GB"/>
        </w:rPr>
        <w:t xml:space="preserve"> -</w:t>
      </w:r>
      <w:r w:rsidR="00DE7449">
        <w:rPr>
          <w:rFonts w:ascii="Arial" w:eastAsia="Arial" w:hAnsi="Arial" w:cs="Arial"/>
          <w:b/>
          <w:bCs/>
          <w:sz w:val="24"/>
          <w:szCs w:val="24"/>
          <w:u w:val="single"/>
          <w:lang w:eastAsia="en-GB"/>
        </w:rPr>
        <w:t xml:space="preserve"> </w:t>
      </w:r>
      <w:r w:rsidR="083A1E7F" w:rsidRPr="00EF1001">
        <w:rPr>
          <w:rFonts w:eastAsia="Arial" w:cstheme="minorHAnsi"/>
          <w:sz w:val="24"/>
          <w:szCs w:val="24"/>
          <w:lang w:eastAsia="en-GB"/>
        </w:rPr>
        <w:t>The</w:t>
      </w:r>
      <w:r w:rsidR="134DA388" w:rsidRPr="00EF1001">
        <w:rPr>
          <w:rFonts w:eastAsia="Arial" w:cstheme="minorHAnsi"/>
          <w:sz w:val="24"/>
          <w:szCs w:val="24"/>
          <w:lang w:eastAsia="en-GB"/>
        </w:rPr>
        <w:t xml:space="preserve"> </w:t>
      </w:r>
      <w:r w:rsidR="00D27EBE" w:rsidRPr="00EF1001">
        <w:rPr>
          <w:rFonts w:eastAsia="Arial" w:cstheme="minorHAnsi"/>
          <w:sz w:val="24"/>
          <w:szCs w:val="24"/>
          <w:lang w:eastAsia="en-GB"/>
        </w:rPr>
        <w:t>post-holder will:</w:t>
      </w:r>
      <w:r w:rsidR="0077695D" w:rsidRPr="00EF1001">
        <w:rPr>
          <w:rFonts w:cstheme="minorHAnsi"/>
          <w:sz w:val="23"/>
          <w:szCs w:val="23"/>
        </w:rPr>
        <w:t xml:space="preserve"> </w:t>
      </w:r>
    </w:p>
    <w:p w14:paraId="45A75FAB" w14:textId="70999A08" w:rsidR="00DE7449" w:rsidRPr="00A1572F" w:rsidRDefault="00882D56" w:rsidP="00882D56">
      <w:pPr>
        <w:pStyle w:val="Default"/>
        <w:jc w:val="both"/>
        <w:rPr>
          <w:rFonts w:asciiTheme="minorHAnsi" w:eastAsia="Arial" w:hAnsiTheme="minorHAnsi" w:cstheme="minorHAnsi"/>
          <w:b/>
          <w:bCs/>
          <w:color w:val="auto"/>
          <w:lang w:eastAsia="en-GB"/>
        </w:rPr>
      </w:pPr>
      <w:r w:rsidRPr="00EF1001">
        <w:rPr>
          <w:rFonts w:asciiTheme="minorHAnsi" w:eastAsia="Arial" w:hAnsiTheme="minorHAnsi" w:cstheme="minorHAnsi"/>
          <w:b/>
          <w:bCs/>
          <w:color w:val="auto"/>
          <w:lang w:eastAsia="en-GB"/>
        </w:rPr>
        <w:t xml:space="preserve">Professional responsibilities </w:t>
      </w:r>
    </w:p>
    <w:p w14:paraId="74064336" w14:textId="52A748F9" w:rsidR="00882D56" w:rsidRPr="00EF1001" w:rsidRDefault="00DE7449" w:rsidP="00882D56">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 xml:space="preserve">Assist with </w:t>
      </w:r>
      <w:r w:rsidR="00882D56" w:rsidRPr="00EF1001">
        <w:rPr>
          <w:rFonts w:asciiTheme="minorHAnsi" w:eastAsia="Arial" w:hAnsiTheme="minorHAnsi" w:cstheme="minorHAnsi"/>
          <w:color w:val="auto"/>
          <w:lang w:eastAsia="en-GB"/>
        </w:rPr>
        <w:t>ongoing development of research strategy and implementation at Breckland Alliance</w:t>
      </w:r>
    </w:p>
    <w:p w14:paraId="5B19175C" w14:textId="7C7096E0" w:rsidR="00A74AD0" w:rsidRPr="00EF1001" w:rsidRDefault="00DE7449" w:rsidP="00A74AD0">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Work with the re</w:t>
      </w:r>
      <w:r w:rsidR="006833E1" w:rsidRPr="00EF1001">
        <w:rPr>
          <w:rFonts w:asciiTheme="minorHAnsi" w:eastAsia="Arial" w:hAnsiTheme="minorHAnsi" w:cstheme="minorHAnsi"/>
          <w:color w:val="auto"/>
          <w:lang w:eastAsia="en-GB"/>
        </w:rPr>
        <w:t>s</w:t>
      </w:r>
      <w:r w:rsidR="00882D56" w:rsidRPr="00EF1001">
        <w:rPr>
          <w:rFonts w:asciiTheme="minorHAnsi" w:eastAsia="Arial" w:hAnsiTheme="minorHAnsi" w:cstheme="minorHAnsi"/>
          <w:color w:val="auto"/>
          <w:lang w:eastAsia="en-GB"/>
        </w:rPr>
        <w:t>earch team of administrators and nurses to deliver portfolio of commercial and academic research</w:t>
      </w:r>
      <w:r w:rsidR="00A74AD0" w:rsidRPr="00EF1001">
        <w:rPr>
          <w:rFonts w:asciiTheme="minorHAnsi" w:eastAsia="Arial" w:hAnsiTheme="minorHAnsi" w:cstheme="minorHAnsi"/>
          <w:color w:val="auto"/>
          <w:lang w:eastAsia="en-GB"/>
        </w:rPr>
        <w:t xml:space="preserve"> </w:t>
      </w:r>
    </w:p>
    <w:p w14:paraId="4C249AED" w14:textId="2A13262C" w:rsidR="00882D56" w:rsidRPr="00EF1001" w:rsidRDefault="00882D56" w:rsidP="00882D56">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 xml:space="preserve">Provide ongoing advice and information to participants </w:t>
      </w:r>
      <w:r w:rsidR="002D3D20" w:rsidRPr="00EF1001">
        <w:rPr>
          <w:rFonts w:asciiTheme="minorHAnsi" w:eastAsia="Arial" w:hAnsiTheme="minorHAnsi" w:cstheme="minorHAnsi"/>
          <w:color w:val="auto"/>
          <w:lang w:eastAsia="en-GB"/>
        </w:rPr>
        <w:t>about</w:t>
      </w:r>
      <w:r w:rsidRPr="00EF1001">
        <w:rPr>
          <w:rFonts w:asciiTheme="minorHAnsi" w:eastAsia="Arial" w:hAnsiTheme="minorHAnsi" w:cstheme="minorHAnsi"/>
          <w:color w:val="auto"/>
          <w:lang w:eastAsia="en-GB"/>
        </w:rPr>
        <w:t xml:space="preserve"> their participation in clinical research in order to facilitate effective informed consent</w:t>
      </w:r>
    </w:p>
    <w:p w14:paraId="33584D9D" w14:textId="77777777" w:rsidR="00882D56" w:rsidRPr="00EF1001" w:rsidRDefault="00882D56" w:rsidP="00882D56">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Work with the doctors, nurses and administrative teams in the assessment of patients’ eligibility for the research trials</w:t>
      </w:r>
    </w:p>
    <w:p w14:paraId="52B8ADB3" w14:textId="77777777" w:rsidR="00882D56" w:rsidRPr="00EF1001" w:rsidRDefault="00882D56" w:rsidP="00882D56">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Be responsible for maintaining strong relationships and positive communication channels with key personnel and commercial sponsors</w:t>
      </w:r>
    </w:p>
    <w:p w14:paraId="171C05AB" w14:textId="77777777" w:rsidR="00CE2E22" w:rsidRDefault="00882D56" w:rsidP="00882D56">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Work within the NMC Code of Conduct and scope of professional conduct</w:t>
      </w:r>
    </w:p>
    <w:p w14:paraId="0CD0DC2B" w14:textId="566781FE" w:rsidR="005A3FA6" w:rsidRPr="00EF1001" w:rsidRDefault="005A3FA6" w:rsidP="00882D56">
      <w:pPr>
        <w:pStyle w:val="Default"/>
        <w:numPr>
          <w:ilvl w:val="0"/>
          <w:numId w:val="21"/>
        </w:numPr>
        <w:jc w:val="both"/>
        <w:rPr>
          <w:rFonts w:asciiTheme="minorHAnsi" w:eastAsia="Arial" w:hAnsiTheme="minorHAnsi" w:cstheme="minorHAnsi"/>
          <w:color w:val="auto"/>
          <w:lang w:eastAsia="en-GB"/>
        </w:rPr>
      </w:pPr>
      <w:r>
        <w:rPr>
          <w:rFonts w:asciiTheme="minorHAnsi" w:eastAsia="Arial" w:hAnsiTheme="minorHAnsi" w:cstheme="minorHAnsi"/>
          <w:color w:val="auto"/>
          <w:lang w:eastAsia="en-GB"/>
        </w:rPr>
        <w:t>Ensuring NMC registration is kept up to date</w:t>
      </w:r>
    </w:p>
    <w:p w14:paraId="0765C970" w14:textId="28815011" w:rsidR="00DE7449" w:rsidRPr="00EF1001" w:rsidRDefault="00DE7449" w:rsidP="00945912">
      <w:pPr>
        <w:pStyle w:val="Default"/>
        <w:numPr>
          <w:ilvl w:val="0"/>
          <w:numId w:val="21"/>
        </w:numPr>
        <w:jc w:val="both"/>
        <w:rPr>
          <w:rFonts w:asciiTheme="minorHAnsi" w:eastAsia="Arial" w:hAnsiTheme="minorHAnsi" w:cstheme="minorHAnsi"/>
          <w:color w:val="auto"/>
          <w:lang w:eastAsia="en-GB"/>
        </w:rPr>
      </w:pPr>
      <w:r w:rsidRPr="00EF1001">
        <w:rPr>
          <w:rFonts w:asciiTheme="minorHAnsi" w:eastAsia="Arial" w:hAnsiTheme="minorHAnsi" w:cstheme="minorHAnsi"/>
          <w:color w:val="auto"/>
          <w:lang w:eastAsia="en-GB"/>
        </w:rPr>
        <w:t xml:space="preserve">Ensure all </w:t>
      </w:r>
      <w:r w:rsidR="00CE2E22" w:rsidRPr="00EF1001">
        <w:rPr>
          <w:rFonts w:asciiTheme="minorHAnsi" w:eastAsia="Arial" w:hAnsiTheme="minorHAnsi" w:cstheme="minorHAnsi"/>
          <w:color w:val="auto"/>
          <w:lang w:eastAsia="en-GB"/>
        </w:rPr>
        <w:t>finance proces</w:t>
      </w:r>
      <w:r w:rsidRPr="00EF1001">
        <w:rPr>
          <w:rFonts w:asciiTheme="minorHAnsi" w:eastAsia="Arial" w:hAnsiTheme="minorHAnsi" w:cstheme="minorHAnsi"/>
          <w:color w:val="auto"/>
          <w:lang w:eastAsia="en-GB"/>
        </w:rPr>
        <w:t>ses are maintained working with research finance administrator</w:t>
      </w:r>
    </w:p>
    <w:p w14:paraId="657109FE" w14:textId="77777777" w:rsidR="00A1572F" w:rsidRDefault="00A1572F" w:rsidP="0077695D">
      <w:pPr>
        <w:pStyle w:val="Default"/>
        <w:jc w:val="both"/>
        <w:rPr>
          <w:rFonts w:asciiTheme="minorHAnsi" w:eastAsia="Arial" w:hAnsiTheme="minorHAnsi" w:cstheme="minorHAnsi"/>
          <w:color w:val="auto"/>
          <w:lang w:eastAsia="en-GB"/>
        </w:rPr>
      </w:pPr>
    </w:p>
    <w:p w14:paraId="52660740" w14:textId="2DAD5EA3" w:rsidR="00DE7449" w:rsidRPr="006903E1" w:rsidRDefault="0077695D" w:rsidP="0077695D">
      <w:pPr>
        <w:pStyle w:val="Default"/>
        <w:jc w:val="both"/>
        <w:rPr>
          <w:rFonts w:asciiTheme="minorHAnsi" w:eastAsia="Arial" w:hAnsiTheme="minorHAnsi" w:cstheme="minorHAnsi"/>
          <w:b/>
          <w:bCs/>
          <w:color w:val="auto"/>
          <w:lang w:eastAsia="en-GB"/>
        </w:rPr>
      </w:pPr>
      <w:r w:rsidRPr="006903E1">
        <w:rPr>
          <w:rFonts w:asciiTheme="minorHAnsi" w:eastAsia="Arial" w:hAnsiTheme="minorHAnsi" w:cstheme="minorHAnsi"/>
          <w:b/>
          <w:bCs/>
          <w:color w:val="auto"/>
          <w:lang w:eastAsia="en-GB"/>
        </w:rPr>
        <w:t xml:space="preserve">Clinical </w:t>
      </w:r>
      <w:r w:rsidR="00FB14F3" w:rsidRPr="006903E1">
        <w:rPr>
          <w:rFonts w:asciiTheme="minorHAnsi" w:eastAsia="Arial" w:hAnsiTheme="minorHAnsi" w:cstheme="minorHAnsi"/>
          <w:b/>
          <w:bCs/>
          <w:color w:val="auto"/>
          <w:lang w:eastAsia="en-GB"/>
        </w:rPr>
        <w:t>r</w:t>
      </w:r>
      <w:r w:rsidRPr="006903E1">
        <w:rPr>
          <w:rFonts w:asciiTheme="minorHAnsi" w:eastAsia="Arial" w:hAnsiTheme="minorHAnsi" w:cstheme="minorHAnsi"/>
          <w:b/>
          <w:bCs/>
          <w:color w:val="auto"/>
          <w:lang w:eastAsia="en-GB"/>
        </w:rPr>
        <w:t xml:space="preserve">esponsibility </w:t>
      </w:r>
    </w:p>
    <w:p w14:paraId="4FB741B0" w14:textId="2640990F" w:rsidR="00882D56" w:rsidRPr="006903E1" w:rsidRDefault="00DE7449"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Assist Research Manager to ensure the research team processes are maintained and developed</w:t>
      </w:r>
    </w:p>
    <w:p w14:paraId="718641DC" w14:textId="68C6E5DA" w:rsidR="00CE2E22" w:rsidRPr="006903E1" w:rsidRDefault="00DE7449" w:rsidP="00CE2E22">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Assist in d</w:t>
      </w:r>
      <w:r w:rsidR="00CE2E22" w:rsidRPr="006903E1">
        <w:rPr>
          <w:rFonts w:asciiTheme="minorHAnsi" w:eastAsia="Arial" w:hAnsiTheme="minorHAnsi" w:cstheme="minorHAnsi"/>
          <w:color w:val="auto"/>
          <w:lang w:eastAsia="en-GB"/>
        </w:rPr>
        <w:t>evelop</w:t>
      </w:r>
      <w:r w:rsidRPr="006903E1">
        <w:rPr>
          <w:rFonts w:asciiTheme="minorHAnsi" w:eastAsia="Arial" w:hAnsiTheme="minorHAnsi" w:cstheme="minorHAnsi"/>
          <w:color w:val="auto"/>
          <w:lang w:eastAsia="en-GB"/>
        </w:rPr>
        <w:t>ing</w:t>
      </w:r>
      <w:r w:rsidR="00CE2E22" w:rsidRPr="006903E1">
        <w:rPr>
          <w:rFonts w:asciiTheme="minorHAnsi" w:eastAsia="Arial" w:hAnsiTheme="minorHAnsi" w:cstheme="minorHAnsi"/>
          <w:color w:val="auto"/>
          <w:lang w:eastAsia="en-GB"/>
        </w:rPr>
        <w:t xml:space="preserve"> clinical research policies, procedures and SOPs </w:t>
      </w:r>
    </w:p>
    <w:p w14:paraId="1784052F" w14:textId="301C7B69"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Screen, recruit, randomise and maintain research participants within studies</w:t>
      </w:r>
    </w:p>
    <w:p w14:paraId="3EC78AFB"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Co-ordinate own case load of clinical studies and participants</w:t>
      </w:r>
    </w:p>
    <w:p w14:paraId="082B8DC9" w14:textId="1A1E2F4A"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Ensure clinical trials methodology is adhered to</w:t>
      </w:r>
    </w:p>
    <w:p w14:paraId="09EB2041"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Ensure that work is carried out to ICH GCP, Research Governance and EU Clinical Trials Directive standards for all clinical studies</w:t>
      </w:r>
    </w:p>
    <w:p w14:paraId="7A54D441" w14:textId="77777777" w:rsidR="007F613C" w:rsidRDefault="00765BC4" w:rsidP="007F613C">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Undertake</w:t>
      </w:r>
      <w:r w:rsidR="000728B1" w:rsidRPr="006903E1">
        <w:rPr>
          <w:rFonts w:asciiTheme="minorHAnsi" w:eastAsia="Arial" w:hAnsiTheme="minorHAnsi" w:cstheme="minorHAnsi"/>
          <w:color w:val="auto"/>
          <w:lang w:eastAsia="en-GB"/>
        </w:rPr>
        <w:t xml:space="preserve"> clinical procedures including collection and handling of biological samples</w:t>
      </w:r>
      <w:r w:rsidR="00515B4C">
        <w:rPr>
          <w:rFonts w:asciiTheme="minorHAnsi" w:eastAsia="Arial" w:hAnsiTheme="minorHAnsi" w:cstheme="minorHAnsi"/>
          <w:color w:val="auto"/>
          <w:lang w:eastAsia="en-GB"/>
        </w:rPr>
        <w:t>.</w:t>
      </w:r>
    </w:p>
    <w:p w14:paraId="10C8FB3B" w14:textId="235FB4DB" w:rsidR="007F613C" w:rsidRDefault="007F613C" w:rsidP="007F613C">
      <w:pPr>
        <w:pStyle w:val="Default"/>
        <w:numPr>
          <w:ilvl w:val="0"/>
          <w:numId w:val="21"/>
        </w:numPr>
        <w:jc w:val="both"/>
        <w:rPr>
          <w:rFonts w:asciiTheme="minorHAnsi" w:eastAsia="Arial" w:hAnsiTheme="minorHAnsi" w:cstheme="minorHAnsi"/>
          <w:color w:val="auto"/>
          <w:lang w:eastAsia="en-GB"/>
        </w:rPr>
      </w:pPr>
      <w:r w:rsidRPr="007F613C">
        <w:rPr>
          <w:rFonts w:asciiTheme="minorHAnsi" w:eastAsia="Arial" w:hAnsiTheme="minorHAnsi" w:cstheme="minorHAnsi"/>
          <w:color w:val="auto"/>
          <w:lang w:eastAsia="en-GB"/>
        </w:rPr>
        <w:lastRenderedPageBreak/>
        <w:t>Assist and support colleagues by undertaking clinical activities requiring nursing qualification, where these are beyond the competency of other team members</w:t>
      </w:r>
    </w:p>
    <w:p w14:paraId="787A37A0" w14:textId="248848EE" w:rsidR="007F613C" w:rsidRPr="007F613C" w:rsidRDefault="007F613C" w:rsidP="007F613C">
      <w:pPr>
        <w:pStyle w:val="ListParagraph"/>
        <w:numPr>
          <w:ilvl w:val="0"/>
          <w:numId w:val="21"/>
        </w:numPr>
        <w:rPr>
          <w:rFonts w:eastAsia="Arial" w:cstheme="minorHAnsi"/>
          <w:sz w:val="24"/>
          <w:szCs w:val="24"/>
          <w:lang w:eastAsia="en-GB"/>
        </w:rPr>
      </w:pPr>
      <w:r w:rsidRPr="007F613C">
        <w:rPr>
          <w:rFonts w:eastAsia="Arial" w:cstheme="minorHAnsi"/>
          <w:sz w:val="24"/>
          <w:szCs w:val="24"/>
          <w:lang w:eastAsia="en-GB"/>
        </w:rPr>
        <w:t>Act as primary point of contact for participants on a clinical stud</w:t>
      </w:r>
      <w:r w:rsidR="00A00EDB">
        <w:rPr>
          <w:rFonts w:eastAsia="Arial" w:cstheme="minorHAnsi"/>
          <w:sz w:val="24"/>
          <w:szCs w:val="24"/>
          <w:lang w:eastAsia="en-GB"/>
        </w:rPr>
        <w:t>y</w:t>
      </w:r>
    </w:p>
    <w:p w14:paraId="1C4114FD"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Ensure all participants are managed safely according to surgery policies and guidelines</w:t>
      </w:r>
    </w:p>
    <w:p w14:paraId="07CEEA4E" w14:textId="50D9A633" w:rsidR="0077695D" w:rsidRPr="006903E1" w:rsidRDefault="00A00EDB" w:rsidP="0077695D">
      <w:pPr>
        <w:pStyle w:val="Default"/>
        <w:numPr>
          <w:ilvl w:val="0"/>
          <w:numId w:val="21"/>
        </w:numPr>
        <w:jc w:val="both"/>
        <w:rPr>
          <w:rFonts w:asciiTheme="minorHAnsi" w:eastAsia="Arial" w:hAnsiTheme="minorHAnsi" w:cstheme="minorHAnsi"/>
          <w:color w:val="auto"/>
          <w:lang w:eastAsia="en-GB"/>
        </w:rPr>
      </w:pPr>
      <w:r>
        <w:rPr>
          <w:rFonts w:asciiTheme="minorHAnsi" w:eastAsia="Arial" w:hAnsiTheme="minorHAnsi" w:cstheme="minorHAnsi"/>
          <w:color w:val="auto"/>
          <w:lang w:eastAsia="en-GB"/>
        </w:rPr>
        <w:t xml:space="preserve">Receive </w:t>
      </w:r>
      <w:r w:rsidR="00044D87" w:rsidRPr="006903E1">
        <w:rPr>
          <w:rFonts w:asciiTheme="minorHAnsi" w:eastAsia="Arial" w:hAnsiTheme="minorHAnsi" w:cstheme="minorHAnsi"/>
          <w:color w:val="auto"/>
          <w:lang w:eastAsia="en-GB"/>
        </w:rPr>
        <w:t>informed consent from participants</w:t>
      </w:r>
      <w:r w:rsidR="00DE7449" w:rsidRPr="006903E1">
        <w:rPr>
          <w:rFonts w:asciiTheme="minorHAnsi" w:eastAsia="Arial" w:hAnsiTheme="minorHAnsi" w:cstheme="minorHAnsi"/>
          <w:color w:val="auto"/>
          <w:lang w:eastAsia="en-GB"/>
        </w:rPr>
        <w:t xml:space="preserve"> where authorised</w:t>
      </w:r>
    </w:p>
    <w:p w14:paraId="27FF7540"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Liaise with external clinical study personnel as necessary</w:t>
      </w:r>
    </w:p>
    <w:p w14:paraId="0E41D399" w14:textId="69B841AA"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 xml:space="preserve">Supply data as required to the </w:t>
      </w:r>
      <w:r w:rsidR="004444C7">
        <w:rPr>
          <w:rFonts w:asciiTheme="minorHAnsi" w:eastAsia="Arial" w:hAnsiTheme="minorHAnsi" w:cstheme="minorHAnsi"/>
          <w:color w:val="auto"/>
          <w:lang w:eastAsia="en-GB"/>
        </w:rPr>
        <w:t xml:space="preserve">Research Manager and </w:t>
      </w:r>
      <w:r w:rsidRPr="006903E1">
        <w:rPr>
          <w:rFonts w:asciiTheme="minorHAnsi" w:eastAsia="Arial" w:hAnsiTheme="minorHAnsi" w:cstheme="minorHAnsi"/>
          <w:color w:val="auto"/>
          <w:lang w:eastAsia="en-GB"/>
        </w:rPr>
        <w:t>PI regarding progress of clinical studies</w:t>
      </w:r>
    </w:p>
    <w:p w14:paraId="0E5F42AB" w14:textId="57D57945"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 xml:space="preserve">Identify barriers to recruitment and ensure PI </w:t>
      </w:r>
      <w:r w:rsidR="004444C7">
        <w:rPr>
          <w:rFonts w:asciiTheme="minorHAnsi" w:eastAsia="Arial" w:hAnsiTheme="minorHAnsi" w:cstheme="minorHAnsi"/>
          <w:color w:val="auto"/>
          <w:lang w:eastAsia="en-GB"/>
        </w:rPr>
        <w:t xml:space="preserve">and Research Manager </w:t>
      </w:r>
      <w:r w:rsidRPr="006903E1">
        <w:rPr>
          <w:rFonts w:asciiTheme="minorHAnsi" w:eastAsia="Arial" w:hAnsiTheme="minorHAnsi" w:cstheme="minorHAnsi"/>
          <w:color w:val="auto"/>
          <w:lang w:eastAsia="en-GB"/>
        </w:rPr>
        <w:t>is aware of them; identify and implement action plans to remove these barriers</w:t>
      </w:r>
    </w:p>
    <w:p w14:paraId="5641AD5D" w14:textId="77777777" w:rsidR="00A74AD0" w:rsidRPr="006903E1" w:rsidRDefault="00A74AD0" w:rsidP="00A74AD0">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Assist the doctors in monitoring the research participants’ condition throughout their time within the clinical trial</w:t>
      </w:r>
    </w:p>
    <w:p w14:paraId="393BCD5F"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Ensure safe administration of treatments and drugs in the context of a clinical study</w:t>
      </w:r>
    </w:p>
    <w:p w14:paraId="4642793F" w14:textId="5A56974A"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 xml:space="preserve">Ensure that the study specific investigations are undertaken as required by the protocol </w:t>
      </w:r>
      <w:r w:rsidR="00741F2E" w:rsidRPr="006903E1">
        <w:rPr>
          <w:rFonts w:asciiTheme="minorHAnsi" w:eastAsia="Arial" w:hAnsiTheme="minorHAnsi" w:cstheme="minorHAnsi"/>
          <w:color w:val="auto"/>
          <w:lang w:eastAsia="en-GB"/>
        </w:rPr>
        <w:t>to</w:t>
      </w:r>
      <w:r w:rsidRPr="006903E1">
        <w:rPr>
          <w:rFonts w:asciiTheme="minorHAnsi" w:eastAsia="Arial" w:hAnsiTheme="minorHAnsi" w:cstheme="minorHAnsi"/>
          <w:color w:val="auto"/>
          <w:lang w:eastAsia="en-GB"/>
        </w:rPr>
        <w:t xml:space="preserve"> establish eligibility and safety to enter the trial</w:t>
      </w:r>
    </w:p>
    <w:p w14:paraId="7F3252FB"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Provide ongoing information, education and support to participants regarding the clinical trials</w:t>
      </w:r>
    </w:p>
    <w:p w14:paraId="48A65301"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Maintain accurate documentation of research related activities in the study and surgery notes</w:t>
      </w:r>
    </w:p>
    <w:p w14:paraId="2FCB35E4"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Accurately record data collected in the CRF (Case Report Form)</w:t>
      </w:r>
    </w:p>
    <w:p w14:paraId="21DF2E37"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Monitor treatment toxicity/ side effects and initiate changes to treatment as required by the protocol</w:t>
      </w:r>
    </w:p>
    <w:p w14:paraId="09FCCB47" w14:textId="78204250"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Record and report adverse events to the relevant personnel and take action</w:t>
      </w:r>
      <w:r w:rsidR="00940672">
        <w:rPr>
          <w:rFonts w:asciiTheme="minorHAnsi" w:eastAsia="Arial" w:hAnsiTheme="minorHAnsi" w:cstheme="minorHAnsi"/>
          <w:color w:val="auto"/>
          <w:lang w:eastAsia="en-GB"/>
        </w:rPr>
        <w:t xml:space="preserve"> where necessary</w:t>
      </w:r>
      <w:r w:rsidR="006B0ECA">
        <w:rPr>
          <w:rFonts w:asciiTheme="minorHAnsi" w:eastAsia="Arial" w:hAnsiTheme="minorHAnsi" w:cstheme="minorHAnsi"/>
          <w:color w:val="auto"/>
          <w:lang w:eastAsia="en-GB"/>
        </w:rPr>
        <w:t>, this</w:t>
      </w:r>
      <w:r w:rsidR="008A2641" w:rsidRPr="006903E1">
        <w:rPr>
          <w:rFonts w:asciiTheme="minorHAnsi" w:eastAsia="Arial" w:hAnsiTheme="minorHAnsi" w:cstheme="minorHAnsi"/>
          <w:color w:val="auto"/>
          <w:lang w:eastAsia="en-GB"/>
        </w:rPr>
        <w:t xml:space="preserve"> include</w:t>
      </w:r>
      <w:r w:rsidR="006B0ECA">
        <w:rPr>
          <w:rFonts w:asciiTheme="minorHAnsi" w:eastAsia="Arial" w:hAnsiTheme="minorHAnsi" w:cstheme="minorHAnsi"/>
          <w:color w:val="auto"/>
          <w:lang w:eastAsia="en-GB"/>
        </w:rPr>
        <w:t>s</w:t>
      </w:r>
      <w:r w:rsidR="008A2641" w:rsidRPr="006903E1">
        <w:rPr>
          <w:rFonts w:asciiTheme="minorHAnsi" w:eastAsia="Arial" w:hAnsiTheme="minorHAnsi" w:cstheme="minorHAnsi"/>
          <w:color w:val="auto"/>
          <w:lang w:eastAsia="en-GB"/>
        </w:rPr>
        <w:t xml:space="preserve"> serious adverse events</w:t>
      </w:r>
    </w:p>
    <w:p w14:paraId="14DCA9D0" w14:textId="2E07DCD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 xml:space="preserve">Follow all local, </w:t>
      </w:r>
      <w:r w:rsidR="00FB14F3" w:rsidRPr="006903E1">
        <w:rPr>
          <w:rFonts w:asciiTheme="minorHAnsi" w:eastAsia="Arial" w:hAnsiTheme="minorHAnsi" w:cstheme="minorHAnsi"/>
          <w:color w:val="auto"/>
          <w:lang w:eastAsia="en-GB"/>
        </w:rPr>
        <w:t>n</w:t>
      </w:r>
      <w:r w:rsidRPr="006903E1">
        <w:rPr>
          <w:rFonts w:asciiTheme="minorHAnsi" w:eastAsia="Arial" w:hAnsiTheme="minorHAnsi" w:cstheme="minorHAnsi"/>
          <w:color w:val="auto"/>
          <w:lang w:eastAsia="en-GB"/>
        </w:rPr>
        <w:t xml:space="preserve">etwork and </w:t>
      </w:r>
      <w:r w:rsidR="00FB14F3" w:rsidRPr="006903E1">
        <w:rPr>
          <w:rFonts w:asciiTheme="minorHAnsi" w:eastAsia="Arial" w:hAnsiTheme="minorHAnsi" w:cstheme="minorHAnsi"/>
          <w:color w:val="auto"/>
          <w:lang w:eastAsia="en-GB"/>
        </w:rPr>
        <w:t>s</w:t>
      </w:r>
      <w:r w:rsidRPr="006903E1">
        <w:rPr>
          <w:rFonts w:asciiTheme="minorHAnsi" w:eastAsia="Arial" w:hAnsiTheme="minorHAnsi" w:cstheme="minorHAnsi"/>
          <w:color w:val="auto"/>
          <w:lang w:eastAsia="en-GB"/>
        </w:rPr>
        <w:t>ponsor policies and procedure to ensure you are working according to GCP and Research Governance standards for the clinical studies</w:t>
      </w:r>
    </w:p>
    <w:p w14:paraId="5CB3D599"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Refer participants to the PI as required to provide optimal patient care</w:t>
      </w:r>
    </w:p>
    <w:p w14:paraId="5D1E1BCA" w14:textId="5911797E"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Work with the research team to ensure all research work is logged so appropriate invoices can be raised</w:t>
      </w:r>
    </w:p>
    <w:p w14:paraId="0FEB92EE"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Ensure clinical study recruitment records are accurately maintained</w:t>
      </w:r>
    </w:p>
    <w:p w14:paraId="5B705F78" w14:textId="77777777" w:rsidR="0077695D" w:rsidRPr="006903E1" w:rsidRDefault="0077695D" w:rsidP="0077695D">
      <w:pPr>
        <w:pStyle w:val="Default"/>
        <w:numPr>
          <w:ilvl w:val="0"/>
          <w:numId w:val="21"/>
        </w:numPr>
        <w:jc w:val="both"/>
        <w:rPr>
          <w:rFonts w:asciiTheme="minorHAnsi" w:eastAsia="Arial" w:hAnsiTheme="minorHAnsi" w:cstheme="minorHAnsi"/>
          <w:color w:val="auto"/>
          <w:lang w:eastAsia="en-GB"/>
        </w:rPr>
      </w:pPr>
      <w:r w:rsidRPr="006903E1">
        <w:rPr>
          <w:rFonts w:asciiTheme="minorHAnsi" w:eastAsia="Arial" w:hAnsiTheme="minorHAnsi" w:cstheme="minorHAnsi"/>
          <w:color w:val="auto"/>
          <w:lang w:eastAsia="en-GB"/>
        </w:rPr>
        <w:t>Maintain the site and investigator files</w:t>
      </w:r>
    </w:p>
    <w:p w14:paraId="4055615B" w14:textId="282DC850" w:rsidR="00DE7449" w:rsidRPr="006B0ECA" w:rsidRDefault="0077695D" w:rsidP="00C027A6">
      <w:pPr>
        <w:pStyle w:val="Default"/>
        <w:numPr>
          <w:ilvl w:val="0"/>
          <w:numId w:val="21"/>
        </w:numPr>
        <w:jc w:val="both"/>
        <w:rPr>
          <w:rFonts w:ascii="Arial" w:eastAsia="Arial" w:hAnsi="Arial" w:cs="Arial"/>
          <w:color w:val="auto"/>
          <w:lang w:eastAsia="en-GB"/>
        </w:rPr>
      </w:pPr>
      <w:r w:rsidRPr="006903E1">
        <w:rPr>
          <w:rFonts w:asciiTheme="minorHAnsi" w:eastAsia="Arial" w:hAnsiTheme="minorHAnsi" w:cstheme="minorHAnsi"/>
          <w:color w:val="auto"/>
          <w:lang w:eastAsia="en-GB"/>
        </w:rPr>
        <w:t>Ensure the clinical studies files are archived as required</w:t>
      </w:r>
    </w:p>
    <w:p w14:paraId="08AFBE7D" w14:textId="196FE98A" w:rsidR="006B0ECA" w:rsidRPr="00871519" w:rsidRDefault="00BC06AE" w:rsidP="00C027A6">
      <w:pPr>
        <w:pStyle w:val="Default"/>
        <w:numPr>
          <w:ilvl w:val="0"/>
          <w:numId w:val="21"/>
        </w:numPr>
        <w:jc w:val="both"/>
        <w:rPr>
          <w:rFonts w:ascii="Arial" w:eastAsia="Arial" w:hAnsi="Arial" w:cs="Arial"/>
          <w:color w:val="auto"/>
          <w:lang w:eastAsia="en-GB"/>
        </w:rPr>
      </w:pPr>
      <w:r>
        <w:rPr>
          <w:rFonts w:asciiTheme="minorHAnsi" w:eastAsia="Arial" w:hAnsiTheme="minorHAnsi" w:cstheme="minorHAnsi"/>
          <w:color w:val="auto"/>
          <w:lang w:eastAsia="en-GB"/>
        </w:rPr>
        <w:t>Practice</w:t>
      </w:r>
      <w:r w:rsidR="006B0ECA">
        <w:rPr>
          <w:rFonts w:asciiTheme="minorHAnsi" w:eastAsia="Arial" w:hAnsiTheme="minorHAnsi" w:cstheme="minorHAnsi"/>
          <w:color w:val="auto"/>
          <w:lang w:eastAsia="en-GB"/>
        </w:rPr>
        <w:t xml:space="preserve"> good medication </w:t>
      </w:r>
      <w:r w:rsidR="00C73C2D">
        <w:rPr>
          <w:rFonts w:asciiTheme="minorHAnsi" w:eastAsia="Arial" w:hAnsiTheme="minorHAnsi" w:cstheme="minorHAnsi"/>
          <w:color w:val="auto"/>
          <w:lang w:eastAsia="en-GB"/>
        </w:rPr>
        <w:t>management</w:t>
      </w:r>
      <w:r w:rsidR="00741F2E">
        <w:rPr>
          <w:rFonts w:asciiTheme="minorHAnsi" w:eastAsia="Arial" w:hAnsiTheme="minorHAnsi" w:cstheme="minorHAnsi"/>
          <w:color w:val="auto"/>
          <w:lang w:eastAsia="en-GB"/>
        </w:rPr>
        <w:t xml:space="preserve"> and ensure to </w:t>
      </w:r>
      <w:r w:rsidR="00C73C2D">
        <w:rPr>
          <w:rFonts w:asciiTheme="minorHAnsi" w:eastAsia="Arial" w:hAnsiTheme="minorHAnsi" w:cstheme="minorHAnsi"/>
          <w:color w:val="auto"/>
          <w:lang w:eastAsia="en-GB"/>
        </w:rPr>
        <w:t xml:space="preserve">follow </w:t>
      </w:r>
      <w:r w:rsidR="00741F2E">
        <w:rPr>
          <w:rFonts w:asciiTheme="minorHAnsi" w:eastAsia="Arial" w:hAnsiTheme="minorHAnsi" w:cstheme="minorHAnsi"/>
          <w:color w:val="auto"/>
          <w:lang w:eastAsia="en-GB"/>
        </w:rPr>
        <w:t xml:space="preserve">local policies and study </w:t>
      </w:r>
      <w:r w:rsidR="00C73C2D">
        <w:rPr>
          <w:rFonts w:asciiTheme="minorHAnsi" w:eastAsia="Arial" w:hAnsiTheme="minorHAnsi" w:cstheme="minorHAnsi"/>
          <w:color w:val="auto"/>
          <w:lang w:eastAsia="en-GB"/>
        </w:rPr>
        <w:t xml:space="preserve">protocol </w:t>
      </w:r>
      <w:r>
        <w:rPr>
          <w:rFonts w:asciiTheme="minorHAnsi" w:eastAsia="Arial" w:hAnsiTheme="minorHAnsi" w:cstheme="minorHAnsi"/>
          <w:color w:val="auto"/>
          <w:lang w:eastAsia="en-GB"/>
        </w:rPr>
        <w:t>guidelines on storage, administration and destruction of study drugs.</w:t>
      </w:r>
    </w:p>
    <w:p w14:paraId="3598CA4F" w14:textId="09E3370E" w:rsidR="00871519" w:rsidRPr="00DE7449" w:rsidRDefault="00871519" w:rsidP="00C027A6">
      <w:pPr>
        <w:pStyle w:val="Default"/>
        <w:numPr>
          <w:ilvl w:val="0"/>
          <w:numId w:val="21"/>
        </w:numPr>
        <w:jc w:val="both"/>
        <w:rPr>
          <w:rFonts w:ascii="Arial" w:eastAsia="Arial" w:hAnsi="Arial" w:cs="Arial"/>
          <w:color w:val="auto"/>
          <w:lang w:eastAsia="en-GB"/>
        </w:rPr>
      </w:pPr>
      <w:r>
        <w:rPr>
          <w:rFonts w:asciiTheme="minorHAnsi" w:eastAsia="Arial" w:hAnsiTheme="minorHAnsi" w:cstheme="minorHAnsi"/>
          <w:color w:val="auto"/>
          <w:lang w:eastAsia="en-GB"/>
        </w:rPr>
        <w:t xml:space="preserve">Report to Research Manager </w:t>
      </w:r>
    </w:p>
    <w:p w14:paraId="22CF165F" w14:textId="77777777" w:rsidR="0077695D" w:rsidRPr="00DE7449" w:rsidRDefault="0077695D" w:rsidP="0077695D">
      <w:pPr>
        <w:autoSpaceDE w:val="0"/>
        <w:autoSpaceDN w:val="0"/>
        <w:adjustRightInd w:val="0"/>
        <w:spacing w:after="0" w:line="240" w:lineRule="auto"/>
        <w:jc w:val="both"/>
        <w:rPr>
          <w:rFonts w:ascii="Arial" w:hAnsi="Arial" w:cs="Arial"/>
          <w:sz w:val="23"/>
          <w:szCs w:val="23"/>
        </w:rPr>
      </w:pPr>
    </w:p>
    <w:p w14:paraId="48CC751C" w14:textId="2CDDEE33" w:rsidR="0077695D" w:rsidRPr="00A1572F" w:rsidRDefault="0077695D" w:rsidP="00A1572F">
      <w:pPr>
        <w:pStyle w:val="Default"/>
        <w:jc w:val="both"/>
        <w:rPr>
          <w:rFonts w:asciiTheme="minorHAnsi" w:eastAsia="Arial" w:hAnsiTheme="minorHAnsi" w:cstheme="minorHAnsi"/>
          <w:b/>
          <w:bCs/>
          <w:color w:val="auto"/>
          <w:u w:val="single"/>
          <w:lang w:eastAsia="en-GB"/>
        </w:rPr>
      </w:pPr>
      <w:r w:rsidRPr="00741F2E">
        <w:rPr>
          <w:rFonts w:asciiTheme="minorHAnsi" w:eastAsia="Arial" w:hAnsiTheme="minorHAnsi" w:cstheme="minorHAnsi"/>
          <w:b/>
          <w:bCs/>
          <w:color w:val="auto"/>
          <w:u w:val="single"/>
          <w:lang w:eastAsia="en-GB"/>
        </w:rPr>
        <w:t xml:space="preserve">Staff </w:t>
      </w:r>
      <w:r w:rsidR="00FB14F3" w:rsidRPr="00741F2E">
        <w:rPr>
          <w:rFonts w:asciiTheme="minorHAnsi" w:eastAsia="Arial" w:hAnsiTheme="minorHAnsi" w:cstheme="minorHAnsi"/>
          <w:b/>
          <w:bCs/>
          <w:color w:val="auto"/>
          <w:u w:val="single"/>
          <w:lang w:eastAsia="en-GB"/>
        </w:rPr>
        <w:t>e</w:t>
      </w:r>
      <w:r w:rsidRPr="00741F2E">
        <w:rPr>
          <w:rFonts w:asciiTheme="minorHAnsi" w:eastAsia="Arial" w:hAnsiTheme="minorHAnsi" w:cstheme="minorHAnsi"/>
          <w:b/>
          <w:bCs/>
          <w:color w:val="auto"/>
          <w:u w:val="single"/>
          <w:lang w:eastAsia="en-GB"/>
        </w:rPr>
        <w:t xml:space="preserve">ngagement and </w:t>
      </w:r>
      <w:r w:rsidR="00044D87" w:rsidRPr="00741F2E">
        <w:rPr>
          <w:rFonts w:asciiTheme="minorHAnsi" w:eastAsia="Arial" w:hAnsiTheme="minorHAnsi" w:cstheme="minorHAnsi"/>
          <w:b/>
          <w:bCs/>
          <w:color w:val="auto"/>
          <w:u w:val="single"/>
          <w:lang w:eastAsia="en-GB"/>
        </w:rPr>
        <w:t>education</w:t>
      </w:r>
    </w:p>
    <w:p w14:paraId="66B58F42" w14:textId="069208C1" w:rsidR="0077695D" w:rsidRPr="00741F2E" w:rsidRDefault="0077695D" w:rsidP="00FB14F3">
      <w:pPr>
        <w:pStyle w:val="Default"/>
        <w:numPr>
          <w:ilvl w:val="0"/>
          <w:numId w:val="21"/>
        </w:numPr>
        <w:jc w:val="both"/>
        <w:rPr>
          <w:rFonts w:asciiTheme="minorHAnsi" w:eastAsia="Arial" w:hAnsiTheme="minorHAnsi" w:cstheme="minorHAnsi"/>
          <w:color w:val="auto"/>
          <w:lang w:eastAsia="en-GB"/>
        </w:rPr>
      </w:pPr>
      <w:r w:rsidRPr="00741F2E">
        <w:rPr>
          <w:rFonts w:asciiTheme="minorHAnsi" w:eastAsia="Arial" w:hAnsiTheme="minorHAnsi" w:cstheme="minorHAnsi"/>
          <w:color w:val="auto"/>
          <w:lang w:eastAsia="en-GB"/>
        </w:rPr>
        <w:t xml:space="preserve">Act as a resource for all </w:t>
      </w:r>
      <w:r w:rsidR="00882D56" w:rsidRPr="00741F2E">
        <w:rPr>
          <w:rFonts w:asciiTheme="minorHAnsi" w:eastAsia="Arial" w:hAnsiTheme="minorHAnsi" w:cstheme="minorHAnsi"/>
          <w:color w:val="auto"/>
          <w:lang w:eastAsia="en-GB"/>
        </w:rPr>
        <w:t xml:space="preserve">practice </w:t>
      </w:r>
      <w:r w:rsidRPr="00741F2E">
        <w:rPr>
          <w:rFonts w:asciiTheme="minorHAnsi" w:eastAsia="Arial" w:hAnsiTheme="minorHAnsi" w:cstheme="minorHAnsi"/>
          <w:color w:val="auto"/>
          <w:lang w:eastAsia="en-GB"/>
        </w:rPr>
        <w:t xml:space="preserve">colleagues in relation to clinical studies </w:t>
      </w:r>
    </w:p>
    <w:p w14:paraId="5E45B9E1" w14:textId="77777777" w:rsidR="0077695D" w:rsidRPr="00741F2E" w:rsidRDefault="0077695D" w:rsidP="00FB14F3">
      <w:pPr>
        <w:pStyle w:val="Default"/>
        <w:numPr>
          <w:ilvl w:val="0"/>
          <w:numId w:val="21"/>
        </w:numPr>
        <w:jc w:val="both"/>
        <w:rPr>
          <w:rFonts w:asciiTheme="minorHAnsi" w:eastAsia="Arial" w:hAnsiTheme="minorHAnsi" w:cstheme="minorHAnsi"/>
          <w:color w:val="auto"/>
          <w:lang w:eastAsia="en-GB"/>
        </w:rPr>
      </w:pPr>
      <w:r w:rsidRPr="00741F2E">
        <w:rPr>
          <w:rFonts w:asciiTheme="minorHAnsi" w:eastAsia="Arial" w:hAnsiTheme="minorHAnsi" w:cstheme="minorHAnsi"/>
          <w:color w:val="auto"/>
          <w:lang w:eastAsia="en-GB"/>
        </w:rPr>
        <w:t>Keep appropriate staff informed of the progress of clinical studies</w:t>
      </w:r>
    </w:p>
    <w:p w14:paraId="33F8E3F3" w14:textId="77777777" w:rsidR="0077695D" w:rsidRPr="00741F2E" w:rsidRDefault="0077695D" w:rsidP="00FB14F3">
      <w:pPr>
        <w:pStyle w:val="Default"/>
        <w:numPr>
          <w:ilvl w:val="0"/>
          <w:numId w:val="21"/>
        </w:numPr>
        <w:jc w:val="both"/>
        <w:rPr>
          <w:rFonts w:asciiTheme="minorHAnsi" w:eastAsia="Arial" w:hAnsiTheme="minorHAnsi" w:cstheme="minorHAnsi"/>
          <w:color w:val="auto"/>
          <w:lang w:eastAsia="en-GB"/>
        </w:rPr>
      </w:pPr>
      <w:r w:rsidRPr="00741F2E">
        <w:rPr>
          <w:rFonts w:asciiTheme="minorHAnsi" w:eastAsia="Arial" w:hAnsiTheme="minorHAnsi" w:cstheme="minorHAnsi"/>
          <w:color w:val="auto"/>
          <w:lang w:eastAsia="en-GB"/>
        </w:rPr>
        <w:lastRenderedPageBreak/>
        <w:t>Maintain up to date knowledge of relevant research related developments</w:t>
      </w:r>
    </w:p>
    <w:p w14:paraId="6E4DBABD" w14:textId="77777777" w:rsidR="0077695D" w:rsidRPr="00741F2E" w:rsidRDefault="0077695D" w:rsidP="00FB14F3">
      <w:pPr>
        <w:pStyle w:val="Default"/>
        <w:numPr>
          <w:ilvl w:val="0"/>
          <w:numId w:val="21"/>
        </w:numPr>
        <w:jc w:val="both"/>
        <w:rPr>
          <w:rFonts w:asciiTheme="minorHAnsi" w:eastAsia="Arial" w:hAnsiTheme="minorHAnsi" w:cstheme="minorHAnsi"/>
          <w:color w:val="auto"/>
          <w:lang w:eastAsia="en-GB"/>
        </w:rPr>
      </w:pPr>
      <w:r w:rsidRPr="00741F2E">
        <w:rPr>
          <w:rFonts w:asciiTheme="minorHAnsi" w:eastAsia="Arial" w:hAnsiTheme="minorHAnsi" w:cstheme="minorHAnsi"/>
          <w:color w:val="auto"/>
          <w:lang w:eastAsia="en-GB"/>
        </w:rPr>
        <w:t>Maintain and update your own professional development and practice according to appropriate regulatory guidance</w:t>
      </w:r>
    </w:p>
    <w:p w14:paraId="3701E038" w14:textId="77777777" w:rsidR="0077695D" w:rsidRPr="00741F2E" w:rsidRDefault="0077695D" w:rsidP="00FB14F3">
      <w:pPr>
        <w:pStyle w:val="Default"/>
        <w:numPr>
          <w:ilvl w:val="0"/>
          <w:numId w:val="21"/>
        </w:numPr>
        <w:jc w:val="both"/>
        <w:rPr>
          <w:rFonts w:asciiTheme="minorHAnsi" w:eastAsia="Arial" w:hAnsiTheme="minorHAnsi" w:cstheme="minorHAnsi"/>
          <w:color w:val="auto"/>
          <w:lang w:eastAsia="en-GB"/>
        </w:rPr>
      </w:pPr>
      <w:r w:rsidRPr="00741F2E">
        <w:rPr>
          <w:rFonts w:asciiTheme="minorHAnsi" w:eastAsia="Arial" w:hAnsiTheme="minorHAnsi" w:cstheme="minorHAnsi"/>
          <w:color w:val="auto"/>
          <w:lang w:eastAsia="en-GB"/>
        </w:rPr>
        <w:t>Attend local and national meetings identified as relevant in relation to clinical studies</w:t>
      </w:r>
    </w:p>
    <w:p w14:paraId="4920A20B" w14:textId="686AA642" w:rsidR="0077695D" w:rsidRPr="00741F2E" w:rsidRDefault="0077695D" w:rsidP="00346F80">
      <w:pPr>
        <w:pStyle w:val="Default"/>
        <w:numPr>
          <w:ilvl w:val="0"/>
          <w:numId w:val="21"/>
        </w:numPr>
        <w:jc w:val="both"/>
        <w:rPr>
          <w:rFonts w:asciiTheme="minorHAnsi" w:hAnsiTheme="minorHAnsi" w:cstheme="minorHAnsi"/>
          <w:color w:val="auto"/>
          <w:sz w:val="23"/>
          <w:szCs w:val="23"/>
        </w:rPr>
      </w:pPr>
      <w:r w:rsidRPr="00741F2E">
        <w:rPr>
          <w:rFonts w:asciiTheme="minorHAnsi" w:eastAsia="Arial" w:hAnsiTheme="minorHAnsi" w:cstheme="minorHAnsi"/>
          <w:color w:val="auto"/>
          <w:lang w:eastAsia="en-GB"/>
        </w:rPr>
        <w:t>Ensure that all relevant health care professionals are educated and supported as required to enable them to care for clinical trials participants</w:t>
      </w:r>
    </w:p>
    <w:p w14:paraId="03F5593D" w14:textId="1E56ACEE" w:rsidR="0077695D" w:rsidRPr="00A1572F" w:rsidRDefault="00FB14F3" w:rsidP="00FB14F3">
      <w:pPr>
        <w:spacing w:before="100" w:beforeAutospacing="1" w:after="100" w:afterAutospacing="1" w:line="240" w:lineRule="auto"/>
        <w:rPr>
          <w:rFonts w:eastAsia="Arial" w:cstheme="minorHAnsi"/>
          <w:b/>
          <w:bCs/>
          <w:sz w:val="24"/>
          <w:szCs w:val="24"/>
          <w:u w:val="single"/>
          <w:lang w:eastAsia="en-GB"/>
        </w:rPr>
      </w:pPr>
      <w:r w:rsidRPr="00A1572F">
        <w:rPr>
          <w:rFonts w:eastAsia="Arial" w:cstheme="minorHAnsi"/>
          <w:b/>
          <w:bCs/>
          <w:sz w:val="24"/>
          <w:szCs w:val="24"/>
          <w:u w:val="single"/>
          <w:lang w:eastAsia="en-GB"/>
        </w:rPr>
        <w:t>Working con</w:t>
      </w:r>
      <w:r w:rsidR="00A1572F">
        <w:rPr>
          <w:rFonts w:eastAsia="Arial" w:cstheme="minorHAnsi"/>
          <w:b/>
          <w:bCs/>
          <w:sz w:val="24"/>
          <w:szCs w:val="24"/>
          <w:u w:val="single"/>
          <w:lang w:eastAsia="en-GB"/>
        </w:rPr>
        <w:t>d</w:t>
      </w:r>
      <w:r w:rsidRPr="00A1572F">
        <w:rPr>
          <w:rFonts w:eastAsia="Arial" w:cstheme="minorHAnsi"/>
          <w:b/>
          <w:bCs/>
          <w:sz w:val="24"/>
          <w:szCs w:val="24"/>
          <w:u w:val="single"/>
          <w:lang w:eastAsia="en-GB"/>
        </w:rPr>
        <w:t>itions</w:t>
      </w:r>
    </w:p>
    <w:p w14:paraId="766D3972" w14:textId="602A0F8D" w:rsidR="0077695D" w:rsidRPr="00A1572F" w:rsidRDefault="0077695D" w:rsidP="00FB14F3">
      <w:pPr>
        <w:pStyle w:val="Default"/>
        <w:numPr>
          <w:ilvl w:val="0"/>
          <w:numId w:val="21"/>
        </w:numPr>
        <w:jc w:val="both"/>
        <w:rPr>
          <w:rFonts w:asciiTheme="minorHAnsi" w:eastAsia="Arial" w:hAnsiTheme="minorHAnsi" w:cstheme="minorHAnsi"/>
          <w:color w:val="auto"/>
          <w:lang w:eastAsia="en-GB"/>
        </w:rPr>
      </w:pPr>
      <w:r w:rsidRPr="00A1572F">
        <w:rPr>
          <w:rFonts w:asciiTheme="minorHAnsi" w:eastAsia="Arial" w:hAnsiTheme="minorHAnsi" w:cstheme="minorHAnsi"/>
          <w:color w:val="auto"/>
          <w:lang w:eastAsia="en-GB"/>
        </w:rPr>
        <w:t>Frequent exposure to body fluids, blood, wounds</w:t>
      </w:r>
    </w:p>
    <w:p w14:paraId="5741C4C5" w14:textId="43FB285E" w:rsidR="0077695D" w:rsidRPr="00A1572F" w:rsidRDefault="0077695D" w:rsidP="00FB14F3">
      <w:pPr>
        <w:pStyle w:val="Default"/>
        <w:numPr>
          <w:ilvl w:val="0"/>
          <w:numId w:val="21"/>
        </w:numPr>
        <w:jc w:val="both"/>
        <w:rPr>
          <w:rFonts w:asciiTheme="minorHAnsi" w:eastAsia="Arial" w:hAnsiTheme="minorHAnsi" w:cstheme="minorHAnsi"/>
          <w:color w:val="auto"/>
          <w:lang w:eastAsia="en-GB"/>
        </w:rPr>
      </w:pPr>
      <w:r w:rsidRPr="00A1572F">
        <w:rPr>
          <w:rFonts w:asciiTheme="minorHAnsi" w:eastAsia="Arial" w:hAnsiTheme="minorHAnsi" w:cstheme="minorHAnsi"/>
          <w:color w:val="auto"/>
          <w:lang w:eastAsia="en-GB"/>
        </w:rPr>
        <w:t xml:space="preserve">Occasional exposure to aggressive behaviour. </w:t>
      </w:r>
    </w:p>
    <w:p w14:paraId="2B019BF8" w14:textId="3C65A359" w:rsidR="00FB14F3" w:rsidRPr="00A1572F" w:rsidRDefault="00DE7449" w:rsidP="00C92D82">
      <w:pPr>
        <w:pStyle w:val="Default"/>
        <w:numPr>
          <w:ilvl w:val="0"/>
          <w:numId w:val="21"/>
        </w:numPr>
        <w:jc w:val="both"/>
        <w:rPr>
          <w:rFonts w:asciiTheme="minorHAnsi" w:eastAsia="Arial" w:hAnsiTheme="minorHAnsi" w:cstheme="minorHAnsi"/>
          <w:color w:val="auto"/>
          <w:lang w:eastAsia="en-GB"/>
        </w:rPr>
      </w:pPr>
      <w:r w:rsidRPr="00A1572F">
        <w:rPr>
          <w:rFonts w:asciiTheme="minorHAnsi" w:eastAsia="Arial" w:hAnsiTheme="minorHAnsi" w:cstheme="minorHAnsi"/>
          <w:color w:val="auto"/>
          <w:lang w:eastAsia="en-GB"/>
        </w:rPr>
        <w:t>Some</w:t>
      </w:r>
      <w:r w:rsidR="0077695D" w:rsidRPr="00A1572F">
        <w:rPr>
          <w:rFonts w:asciiTheme="minorHAnsi" w:eastAsia="Arial" w:hAnsiTheme="minorHAnsi" w:cstheme="minorHAnsi"/>
          <w:color w:val="auto"/>
          <w:lang w:eastAsia="en-GB"/>
        </w:rPr>
        <w:t xml:space="preserve"> requirement to travel between sites. </w:t>
      </w:r>
    </w:p>
    <w:p w14:paraId="1383E555" w14:textId="0B03DAD5" w:rsidR="0077695D" w:rsidRPr="00A1572F" w:rsidRDefault="00FB14F3" w:rsidP="00FB14F3">
      <w:pPr>
        <w:spacing w:before="100" w:beforeAutospacing="1" w:after="100" w:afterAutospacing="1" w:line="240" w:lineRule="auto"/>
        <w:rPr>
          <w:rFonts w:eastAsia="Arial" w:cstheme="minorHAnsi"/>
          <w:b/>
          <w:bCs/>
          <w:sz w:val="24"/>
          <w:szCs w:val="24"/>
          <w:u w:val="single"/>
          <w:lang w:eastAsia="en-GB"/>
        </w:rPr>
      </w:pPr>
      <w:r w:rsidRPr="00A1572F">
        <w:rPr>
          <w:rFonts w:eastAsia="Arial" w:cstheme="minorHAnsi"/>
          <w:b/>
          <w:bCs/>
          <w:sz w:val="24"/>
          <w:szCs w:val="24"/>
          <w:u w:val="single"/>
          <w:lang w:eastAsia="en-GB"/>
        </w:rPr>
        <w:t>Terms and conditions</w:t>
      </w:r>
    </w:p>
    <w:p w14:paraId="46019AC3" w14:textId="64872FB7" w:rsidR="0077695D" w:rsidRPr="00A1572F" w:rsidRDefault="00FB14F3" w:rsidP="00FB14F3">
      <w:pPr>
        <w:pStyle w:val="ListParagraph"/>
        <w:numPr>
          <w:ilvl w:val="0"/>
          <w:numId w:val="25"/>
        </w:numPr>
        <w:autoSpaceDE w:val="0"/>
        <w:autoSpaceDN w:val="0"/>
        <w:adjustRightInd w:val="0"/>
        <w:spacing w:after="0" w:line="240" w:lineRule="auto"/>
        <w:ind w:left="1134"/>
        <w:jc w:val="both"/>
        <w:rPr>
          <w:rFonts w:eastAsia="Arial" w:cstheme="minorHAnsi"/>
          <w:sz w:val="24"/>
          <w:szCs w:val="24"/>
          <w:lang w:eastAsia="en-GB"/>
        </w:rPr>
      </w:pPr>
      <w:r w:rsidRPr="00A1572F">
        <w:rPr>
          <w:rFonts w:eastAsia="Arial" w:cstheme="minorHAnsi"/>
          <w:sz w:val="24"/>
          <w:szCs w:val="24"/>
          <w:lang w:eastAsia="en-GB"/>
        </w:rPr>
        <w:t>Health assessment</w:t>
      </w:r>
      <w:r w:rsidR="0077695D" w:rsidRPr="00A1572F">
        <w:rPr>
          <w:rFonts w:eastAsia="Arial" w:cstheme="minorHAnsi"/>
          <w:sz w:val="24"/>
          <w:szCs w:val="24"/>
          <w:lang w:eastAsia="en-GB"/>
        </w:rPr>
        <w:t xml:space="preserve">: This post is subject to a satisfactory pre-employment health assessment. </w:t>
      </w:r>
    </w:p>
    <w:p w14:paraId="469AFD1C" w14:textId="439BA66E" w:rsidR="0077695D" w:rsidRPr="00A1572F" w:rsidRDefault="00FB14F3" w:rsidP="00FB14F3">
      <w:pPr>
        <w:pStyle w:val="ListParagraph"/>
        <w:numPr>
          <w:ilvl w:val="0"/>
          <w:numId w:val="25"/>
        </w:numPr>
        <w:autoSpaceDE w:val="0"/>
        <w:autoSpaceDN w:val="0"/>
        <w:adjustRightInd w:val="0"/>
        <w:spacing w:after="0" w:line="240" w:lineRule="auto"/>
        <w:ind w:left="1134"/>
        <w:jc w:val="both"/>
        <w:rPr>
          <w:rFonts w:eastAsia="Arial" w:cstheme="minorHAnsi"/>
          <w:sz w:val="24"/>
          <w:szCs w:val="24"/>
          <w:lang w:eastAsia="en-GB"/>
        </w:rPr>
      </w:pPr>
      <w:r w:rsidRPr="00A1572F">
        <w:rPr>
          <w:rFonts w:eastAsia="Arial" w:cstheme="minorHAnsi"/>
          <w:sz w:val="24"/>
          <w:szCs w:val="24"/>
          <w:lang w:eastAsia="en-GB"/>
        </w:rPr>
        <w:t>Terms and conditions</w:t>
      </w:r>
      <w:r w:rsidR="0077695D" w:rsidRPr="00A1572F">
        <w:rPr>
          <w:rFonts w:eastAsia="Arial" w:cstheme="minorHAnsi"/>
          <w:sz w:val="24"/>
          <w:szCs w:val="24"/>
          <w:lang w:eastAsia="en-GB"/>
        </w:rPr>
        <w:t xml:space="preserve">: All terms will be agreed by the Practice and may be amended from time to time. </w:t>
      </w:r>
    </w:p>
    <w:p w14:paraId="42ED05F2" w14:textId="77777777" w:rsidR="0077695D" w:rsidRPr="00A1572F" w:rsidRDefault="0077695D" w:rsidP="00FB14F3">
      <w:pPr>
        <w:pStyle w:val="ListParagraph"/>
        <w:numPr>
          <w:ilvl w:val="0"/>
          <w:numId w:val="25"/>
        </w:numPr>
        <w:autoSpaceDE w:val="0"/>
        <w:autoSpaceDN w:val="0"/>
        <w:adjustRightInd w:val="0"/>
        <w:spacing w:after="0" w:line="240" w:lineRule="auto"/>
        <w:ind w:left="1134"/>
        <w:jc w:val="both"/>
        <w:rPr>
          <w:rFonts w:eastAsia="Arial" w:cstheme="minorHAnsi"/>
          <w:sz w:val="24"/>
          <w:szCs w:val="24"/>
          <w:lang w:eastAsia="en-GB"/>
        </w:rPr>
      </w:pPr>
      <w:r w:rsidRPr="00A1572F">
        <w:rPr>
          <w:rFonts w:eastAsia="Arial" w:cstheme="minorHAnsi"/>
          <w:sz w:val="24"/>
          <w:szCs w:val="24"/>
          <w:lang w:eastAsia="en-GB"/>
        </w:rPr>
        <w:t>Successful applicants will be required to complete a Disclosure and Barring Service application form.</w:t>
      </w:r>
    </w:p>
    <w:p w14:paraId="183ECBAE" w14:textId="77777777" w:rsidR="00DE7449" w:rsidRPr="00DE7449" w:rsidRDefault="00DE7449" w:rsidP="0077695D">
      <w:pPr>
        <w:autoSpaceDE w:val="0"/>
        <w:autoSpaceDN w:val="0"/>
        <w:adjustRightInd w:val="0"/>
        <w:spacing w:after="0" w:line="240" w:lineRule="auto"/>
        <w:jc w:val="both"/>
        <w:rPr>
          <w:rFonts w:ascii="Arial" w:hAnsi="Arial" w:cs="Arial"/>
          <w:sz w:val="23"/>
          <w:szCs w:val="23"/>
        </w:rPr>
      </w:pPr>
    </w:p>
    <w:p w14:paraId="092A9E86" w14:textId="1580B92E" w:rsidR="0077695D" w:rsidRPr="00A1572F" w:rsidRDefault="00FB14F3" w:rsidP="0077695D">
      <w:pPr>
        <w:autoSpaceDE w:val="0"/>
        <w:autoSpaceDN w:val="0"/>
        <w:adjustRightInd w:val="0"/>
        <w:spacing w:after="0" w:line="240" w:lineRule="auto"/>
        <w:jc w:val="both"/>
        <w:rPr>
          <w:rFonts w:cstheme="minorHAnsi"/>
          <w:sz w:val="23"/>
          <w:szCs w:val="23"/>
        </w:rPr>
      </w:pPr>
      <w:r w:rsidRPr="00A1572F">
        <w:rPr>
          <w:rFonts w:eastAsia="Arial" w:cstheme="minorHAnsi"/>
          <w:b/>
          <w:bCs/>
          <w:sz w:val="24"/>
          <w:szCs w:val="24"/>
          <w:u w:val="single"/>
          <w:lang w:eastAsia="en-GB"/>
        </w:rPr>
        <w:t>Rehabilitation of offenders act 1974</w:t>
      </w:r>
      <w:r w:rsidRPr="00A1572F">
        <w:rPr>
          <w:rFonts w:cstheme="minorHAnsi"/>
          <w:b/>
          <w:bCs/>
          <w:sz w:val="23"/>
          <w:szCs w:val="23"/>
        </w:rPr>
        <w:t xml:space="preserve"> </w:t>
      </w:r>
    </w:p>
    <w:p w14:paraId="5E3AAC8A" w14:textId="6EC2C38B" w:rsidR="0077695D" w:rsidRPr="00A1572F" w:rsidRDefault="0077695D" w:rsidP="00FB14F3">
      <w:pPr>
        <w:spacing w:before="100" w:beforeAutospacing="1" w:after="100" w:afterAutospacing="1" w:line="240" w:lineRule="auto"/>
        <w:rPr>
          <w:rFonts w:eastAsia="Arial" w:cstheme="minorHAnsi"/>
          <w:sz w:val="24"/>
          <w:szCs w:val="24"/>
          <w:lang w:eastAsia="en-GB"/>
        </w:rPr>
      </w:pPr>
      <w:r w:rsidRPr="00A1572F">
        <w:rPr>
          <w:rFonts w:eastAsia="Arial" w:cstheme="minorHAnsi"/>
          <w:sz w:val="24"/>
          <w:szCs w:val="24"/>
          <w:lang w:eastAsia="en-GB"/>
        </w:rPr>
        <w:t xml:space="preserve">Because of the nature of this work, this post is exempt from the provisions of section (42) of the Rehabilitation of Offenders Act 1974 (exemptions) Order 1975. Applicants for this post are not entitled to withhold information about convictions which for other purposes are ‘spent’ under the provisions of the Act and in the event of employment, any failure to disclose such convictions could result in disciplinary action or dismissal. Any information given will be completely confidential and will be considered only in relation to an application for a position to which this order applies. </w:t>
      </w:r>
    </w:p>
    <w:p w14:paraId="0BFA0DA4" w14:textId="0F169EA0" w:rsidR="0077695D" w:rsidRPr="00A1572F" w:rsidRDefault="00FB14F3" w:rsidP="0077695D">
      <w:pPr>
        <w:autoSpaceDE w:val="0"/>
        <w:autoSpaceDN w:val="0"/>
        <w:adjustRightInd w:val="0"/>
        <w:spacing w:after="0" w:line="240" w:lineRule="auto"/>
        <w:jc w:val="both"/>
        <w:rPr>
          <w:rFonts w:eastAsia="Arial" w:cstheme="minorHAnsi"/>
          <w:b/>
          <w:bCs/>
          <w:sz w:val="24"/>
          <w:szCs w:val="24"/>
          <w:u w:val="single"/>
          <w:lang w:eastAsia="en-GB"/>
        </w:rPr>
      </w:pPr>
      <w:r w:rsidRPr="00A1572F">
        <w:rPr>
          <w:rFonts w:eastAsia="Arial" w:cstheme="minorHAnsi"/>
          <w:b/>
          <w:bCs/>
          <w:sz w:val="24"/>
          <w:szCs w:val="24"/>
          <w:u w:val="single"/>
          <w:lang w:eastAsia="en-GB"/>
        </w:rPr>
        <w:t xml:space="preserve">Data protection act </w:t>
      </w:r>
    </w:p>
    <w:p w14:paraId="71D0213C" w14:textId="77777777" w:rsidR="00FB14F3" w:rsidRPr="00A1572F" w:rsidRDefault="00FB14F3" w:rsidP="0077695D">
      <w:pPr>
        <w:autoSpaceDE w:val="0"/>
        <w:autoSpaceDN w:val="0"/>
        <w:adjustRightInd w:val="0"/>
        <w:spacing w:after="0" w:line="240" w:lineRule="auto"/>
        <w:jc w:val="both"/>
        <w:rPr>
          <w:rFonts w:eastAsia="Arial" w:cstheme="minorHAnsi"/>
          <w:b/>
          <w:bCs/>
          <w:sz w:val="24"/>
          <w:szCs w:val="24"/>
          <w:u w:val="single"/>
          <w:lang w:eastAsia="en-GB"/>
        </w:rPr>
      </w:pPr>
    </w:p>
    <w:p w14:paraId="3752DC46" w14:textId="223858A3" w:rsidR="0077695D" w:rsidRPr="00A1572F" w:rsidRDefault="0077695D" w:rsidP="00DE7449">
      <w:pPr>
        <w:autoSpaceDE w:val="0"/>
        <w:autoSpaceDN w:val="0"/>
        <w:adjustRightInd w:val="0"/>
        <w:spacing w:after="0" w:line="240" w:lineRule="auto"/>
        <w:jc w:val="both"/>
        <w:rPr>
          <w:rFonts w:cstheme="minorHAnsi"/>
          <w:sz w:val="23"/>
          <w:szCs w:val="23"/>
        </w:rPr>
      </w:pPr>
      <w:r w:rsidRPr="00A1572F">
        <w:rPr>
          <w:rFonts w:eastAsia="Arial" w:cstheme="minorHAnsi"/>
          <w:sz w:val="24"/>
          <w:szCs w:val="24"/>
          <w:lang w:eastAsia="en-GB"/>
        </w:rPr>
        <w:t xml:space="preserve">All members of staff are bound by the requirements of the Data Protection Act </w:t>
      </w:r>
      <w:r w:rsidR="00FB14F3" w:rsidRPr="00A1572F">
        <w:rPr>
          <w:rFonts w:eastAsia="Arial" w:cstheme="minorHAnsi"/>
          <w:sz w:val="24"/>
          <w:szCs w:val="24"/>
          <w:lang w:eastAsia="en-GB"/>
        </w:rPr>
        <w:t>2018</w:t>
      </w:r>
      <w:r w:rsidRPr="00A1572F">
        <w:rPr>
          <w:rFonts w:eastAsia="Arial" w:cstheme="minorHAnsi"/>
          <w:sz w:val="24"/>
          <w:szCs w:val="24"/>
          <w:lang w:eastAsia="en-GB"/>
        </w:rPr>
        <w:t xml:space="preserve"> and any breaches of the Act or of the confidential nature of the work of this post could lead to dismissal. </w:t>
      </w:r>
    </w:p>
    <w:p w14:paraId="4BBBF999" w14:textId="77777777" w:rsidR="00A1572F" w:rsidRDefault="00A1572F" w:rsidP="00044D87">
      <w:pPr>
        <w:rPr>
          <w:rFonts w:eastAsia="Arial" w:cstheme="minorHAnsi"/>
          <w:b/>
          <w:bCs/>
          <w:sz w:val="24"/>
          <w:szCs w:val="24"/>
          <w:u w:val="single"/>
        </w:rPr>
      </w:pPr>
    </w:p>
    <w:p w14:paraId="36E33AFD" w14:textId="0D0674D0" w:rsidR="75999E85" w:rsidRPr="00A1572F" w:rsidRDefault="75999E85" w:rsidP="00044D87">
      <w:pPr>
        <w:rPr>
          <w:rFonts w:eastAsia="Arial" w:cstheme="minorHAnsi"/>
        </w:rPr>
      </w:pPr>
      <w:r w:rsidRPr="00A1572F">
        <w:rPr>
          <w:rFonts w:eastAsia="Arial" w:cstheme="minorHAnsi"/>
          <w:b/>
          <w:bCs/>
          <w:sz w:val="24"/>
          <w:szCs w:val="24"/>
          <w:u w:val="single"/>
        </w:rPr>
        <w:t>Confidentiality</w:t>
      </w:r>
    </w:p>
    <w:p w14:paraId="4CB6AD6F" w14:textId="1C95B579"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699FA3DC" w14:textId="30C228F6"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lastRenderedPageBreak/>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7020D134" w14:textId="503DE0EE" w:rsidR="19C6E25A" w:rsidRPr="00A1572F" w:rsidRDefault="75999E85" w:rsidP="0050577F">
      <w:pPr>
        <w:pStyle w:val="ListParagraph"/>
        <w:numPr>
          <w:ilvl w:val="0"/>
          <w:numId w:val="1"/>
        </w:numPr>
        <w:tabs>
          <w:tab w:val="left" w:pos="0"/>
          <w:tab w:val="left" w:pos="720"/>
          <w:tab w:val="left" w:pos="2268"/>
        </w:tabs>
        <w:spacing w:line="276" w:lineRule="auto"/>
        <w:rPr>
          <w:rFonts w:eastAsia="Arial" w:cstheme="minorHAnsi"/>
          <w:b/>
          <w:bCs/>
          <w:sz w:val="24"/>
          <w:szCs w:val="24"/>
          <w:u w:val="single"/>
        </w:rPr>
      </w:pPr>
      <w:r w:rsidRPr="00A1572F">
        <w:rPr>
          <w:rFonts w:eastAsia="Arial" w:cstheme="minorHAnsi"/>
          <w:sz w:val="24"/>
          <w:szCs w:val="24"/>
        </w:rP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14:paraId="3EC436C3" w14:textId="311AAA58" w:rsidR="75999E85" w:rsidRPr="00A1572F" w:rsidRDefault="75999E85" w:rsidP="19C6E25A">
      <w:pPr>
        <w:tabs>
          <w:tab w:val="left" w:pos="2268"/>
        </w:tabs>
        <w:spacing w:line="276" w:lineRule="auto"/>
        <w:rPr>
          <w:rFonts w:eastAsia="Arial" w:cstheme="minorHAnsi"/>
          <w:b/>
          <w:bCs/>
          <w:sz w:val="24"/>
          <w:szCs w:val="24"/>
        </w:rPr>
      </w:pPr>
      <w:r w:rsidRPr="00A1572F">
        <w:rPr>
          <w:rFonts w:eastAsia="Arial" w:cstheme="minorHAnsi"/>
          <w:b/>
          <w:bCs/>
          <w:sz w:val="24"/>
          <w:szCs w:val="24"/>
          <w:u w:val="single"/>
        </w:rPr>
        <w:t xml:space="preserve">Health </w:t>
      </w:r>
      <w:r w:rsidR="3DBBDF48" w:rsidRPr="00A1572F">
        <w:rPr>
          <w:rFonts w:eastAsia="Arial" w:cstheme="minorHAnsi"/>
          <w:b/>
          <w:bCs/>
          <w:sz w:val="24"/>
          <w:szCs w:val="24"/>
          <w:u w:val="single"/>
        </w:rPr>
        <w:t>and s</w:t>
      </w:r>
      <w:r w:rsidRPr="00A1572F">
        <w:rPr>
          <w:rFonts w:eastAsia="Arial" w:cstheme="minorHAnsi"/>
          <w:b/>
          <w:bCs/>
          <w:sz w:val="24"/>
          <w:szCs w:val="24"/>
          <w:u w:val="single"/>
        </w:rPr>
        <w:t>afety</w:t>
      </w:r>
    </w:p>
    <w:p w14:paraId="34CB404A" w14:textId="186F12D4" w:rsidR="75999E85" w:rsidRPr="00A1572F" w:rsidRDefault="75999E85" w:rsidP="19C6E25A">
      <w:pPr>
        <w:tabs>
          <w:tab w:val="left" w:pos="2268"/>
        </w:tabs>
        <w:spacing w:line="276" w:lineRule="auto"/>
        <w:rPr>
          <w:rFonts w:eastAsia="Arial" w:cstheme="minorHAnsi"/>
          <w:sz w:val="24"/>
          <w:szCs w:val="24"/>
        </w:rPr>
      </w:pPr>
      <w:r w:rsidRPr="00A1572F">
        <w:rPr>
          <w:rFonts w:eastAsia="Arial" w:cstheme="minorHAnsi"/>
          <w:sz w:val="24"/>
          <w:szCs w:val="24"/>
        </w:rPr>
        <w:t>The post-holder will assist in promoting and maintaining their own and others’ health, safety and security as defined in the practice Health &amp; Safety Policy, to include:</w:t>
      </w:r>
    </w:p>
    <w:p w14:paraId="7B481F24" w14:textId="2D35F436"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Using personal security systems within the workplace according to practice guidelines</w:t>
      </w:r>
    </w:p>
    <w:p w14:paraId="5A877FA6" w14:textId="5B321F70"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Identifying the risks involved in work activities and undertaking such activities in a way that manages those risks</w:t>
      </w:r>
    </w:p>
    <w:p w14:paraId="65B0779F" w14:textId="65638318"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Making effective use of training to update knowledge and skills</w:t>
      </w:r>
    </w:p>
    <w:p w14:paraId="102E860C" w14:textId="0527D6A5"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Using appropriate infection control procedures, maintaining work areas in a tidy and safe way and free from hazards</w:t>
      </w:r>
    </w:p>
    <w:p w14:paraId="2864E42C" w14:textId="543B6A46" w:rsidR="75999E85" w:rsidRPr="00A1572F" w:rsidRDefault="75999E85" w:rsidP="00E03611">
      <w:pPr>
        <w:pStyle w:val="ListParagraph"/>
        <w:numPr>
          <w:ilvl w:val="0"/>
          <w:numId w:val="1"/>
        </w:numPr>
        <w:tabs>
          <w:tab w:val="left" w:pos="0"/>
          <w:tab w:val="left" w:pos="720"/>
          <w:tab w:val="left" w:pos="2268"/>
        </w:tabs>
        <w:spacing w:line="276" w:lineRule="auto"/>
        <w:rPr>
          <w:rFonts w:eastAsia="Arial" w:cstheme="minorHAnsi"/>
          <w:sz w:val="24"/>
          <w:szCs w:val="24"/>
        </w:rPr>
      </w:pPr>
      <w:r w:rsidRPr="00A1572F">
        <w:rPr>
          <w:rFonts w:eastAsia="Arial" w:cstheme="minorHAnsi"/>
          <w:sz w:val="24"/>
          <w:szCs w:val="24"/>
        </w:rPr>
        <w:t xml:space="preserve">Reporting potential risks identified. </w:t>
      </w:r>
    </w:p>
    <w:p w14:paraId="5E089C34" w14:textId="15AA852D" w:rsidR="75999E85" w:rsidRPr="00A1572F" w:rsidRDefault="75999E85" w:rsidP="19C6E25A">
      <w:pPr>
        <w:tabs>
          <w:tab w:val="left" w:pos="2268"/>
        </w:tabs>
        <w:spacing w:line="276" w:lineRule="auto"/>
        <w:rPr>
          <w:rFonts w:eastAsia="Arial" w:cstheme="minorHAnsi"/>
          <w:b/>
          <w:bCs/>
          <w:sz w:val="24"/>
          <w:szCs w:val="24"/>
        </w:rPr>
      </w:pPr>
      <w:r w:rsidRPr="00A1572F">
        <w:rPr>
          <w:rFonts w:eastAsia="Arial" w:cstheme="minorHAnsi"/>
          <w:b/>
          <w:bCs/>
          <w:sz w:val="24"/>
          <w:szCs w:val="24"/>
          <w:u w:val="single"/>
        </w:rPr>
        <w:t xml:space="preserve">Equality and </w:t>
      </w:r>
      <w:r w:rsidR="089610ED" w:rsidRPr="00A1572F">
        <w:rPr>
          <w:rFonts w:eastAsia="Arial" w:cstheme="minorHAnsi"/>
          <w:b/>
          <w:bCs/>
          <w:sz w:val="24"/>
          <w:szCs w:val="24"/>
          <w:u w:val="single"/>
        </w:rPr>
        <w:t>d</w:t>
      </w:r>
      <w:r w:rsidRPr="00A1572F">
        <w:rPr>
          <w:rFonts w:eastAsia="Arial" w:cstheme="minorHAnsi"/>
          <w:b/>
          <w:bCs/>
          <w:sz w:val="24"/>
          <w:szCs w:val="24"/>
          <w:u w:val="single"/>
        </w:rPr>
        <w:t>iversity</w:t>
      </w:r>
    </w:p>
    <w:p w14:paraId="10148044" w14:textId="4F5404A0" w:rsidR="75999E85" w:rsidRPr="00A1572F" w:rsidRDefault="75999E85" w:rsidP="19C6E25A">
      <w:pPr>
        <w:spacing w:line="276" w:lineRule="auto"/>
        <w:rPr>
          <w:rFonts w:eastAsia="Arial" w:cstheme="minorHAnsi"/>
          <w:sz w:val="24"/>
          <w:szCs w:val="24"/>
        </w:rPr>
      </w:pPr>
      <w:r w:rsidRPr="00A1572F">
        <w:rPr>
          <w:rFonts w:eastAsia="Arial" w:cstheme="minorHAnsi"/>
          <w:sz w:val="24"/>
          <w:szCs w:val="24"/>
        </w:rPr>
        <w:t>The post-holder will support the equality, diversity and rights of patients, carers and colleagues, to include:</w:t>
      </w:r>
    </w:p>
    <w:p w14:paraId="2D1E1004" w14:textId="6B942478"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Acting in a way that recogni</w:t>
      </w:r>
      <w:r w:rsidR="7EA8316C" w:rsidRPr="00A1572F">
        <w:rPr>
          <w:rFonts w:eastAsia="Arial" w:cstheme="minorHAnsi"/>
          <w:sz w:val="24"/>
          <w:szCs w:val="24"/>
        </w:rPr>
        <w:t>s</w:t>
      </w:r>
      <w:r w:rsidRPr="00A1572F">
        <w:rPr>
          <w:rFonts w:eastAsia="Arial" w:cstheme="minorHAnsi"/>
          <w:sz w:val="24"/>
          <w:szCs w:val="24"/>
        </w:rPr>
        <w:t>es the importance of people’s rights, interpreting them in a way that is consistent with practice procedures and policies, and current legislation</w:t>
      </w:r>
    </w:p>
    <w:p w14:paraId="482C0742" w14:textId="0ECCC66C"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Respecting the privacy, dignity, needs and beliefs of patients, carers and colleagues</w:t>
      </w:r>
    </w:p>
    <w:p w14:paraId="49DAA88D" w14:textId="4B9CF2AC" w:rsidR="00044D87" w:rsidRPr="00A1572F" w:rsidRDefault="75999E85" w:rsidP="009F667B">
      <w:pPr>
        <w:pStyle w:val="ListParagraph"/>
        <w:numPr>
          <w:ilvl w:val="0"/>
          <w:numId w:val="1"/>
        </w:numPr>
        <w:tabs>
          <w:tab w:val="left" w:pos="0"/>
          <w:tab w:val="left" w:pos="720"/>
        </w:tabs>
        <w:spacing w:line="276" w:lineRule="auto"/>
        <w:rPr>
          <w:rFonts w:eastAsia="Arial" w:cstheme="minorHAnsi"/>
          <w:sz w:val="24"/>
          <w:szCs w:val="24"/>
        </w:rPr>
      </w:pPr>
      <w:r w:rsidRPr="00A1572F">
        <w:rPr>
          <w:rFonts w:eastAsia="Arial" w:cstheme="minorHAnsi"/>
          <w:sz w:val="24"/>
          <w:szCs w:val="24"/>
        </w:rPr>
        <w:t>Behaving in a manner which is welcoming to and of the individual, is non-judgmental and respects their circumstances, feelings priorities and rights.</w:t>
      </w:r>
    </w:p>
    <w:p w14:paraId="1B81C253" w14:textId="365929EF" w:rsidR="75999E85" w:rsidRPr="00A1572F" w:rsidRDefault="75999E85" w:rsidP="00044D87">
      <w:pPr>
        <w:rPr>
          <w:rFonts w:cstheme="minorHAnsi"/>
        </w:rPr>
      </w:pPr>
      <w:r w:rsidRPr="00A1572F">
        <w:rPr>
          <w:rFonts w:eastAsia="Arial" w:cstheme="minorHAnsi"/>
          <w:b/>
          <w:bCs/>
          <w:sz w:val="24"/>
          <w:szCs w:val="24"/>
          <w:u w:val="single"/>
        </w:rPr>
        <w:t>Personal/</w:t>
      </w:r>
      <w:r w:rsidR="494E49A4" w:rsidRPr="00A1572F">
        <w:rPr>
          <w:rFonts w:eastAsia="Arial" w:cstheme="minorHAnsi"/>
          <w:b/>
          <w:bCs/>
          <w:sz w:val="24"/>
          <w:szCs w:val="24"/>
          <w:u w:val="single"/>
        </w:rPr>
        <w:t>p</w:t>
      </w:r>
      <w:r w:rsidRPr="00A1572F">
        <w:rPr>
          <w:rFonts w:eastAsia="Arial" w:cstheme="minorHAnsi"/>
          <w:b/>
          <w:bCs/>
          <w:sz w:val="24"/>
          <w:szCs w:val="24"/>
          <w:u w:val="single"/>
        </w:rPr>
        <w:t xml:space="preserve">rofessional </w:t>
      </w:r>
      <w:r w:rsidR="3E3CAAC4" w:rsidRPr="00A1572F">
        <w:rPr>
          <w:rFonts w:eastAsia="Arial" w:cstheme="minorHAnsi"/>
          <w:b/>
          <w:bCs/>
          <w:sz w:val="24"/>
          <w:szCs w:val="24"/>
          <w:u w:val="single"/>
        </w:rPr>
        <w:t>d</w:t>
      </w:r>
      <w:r w:rsidRPr="00A1572F">
        <w:rPr>
          <w:rFonts w:eastAsia="Arial" w:cstheme="minorHAnsi"/>
          <w:b/>
          <w:bCs/>
          <w:sz w:val="24"/>
          <w:szCs w:val="24"/>
          <w:u w:val="single"/>
        </w:rPr>
        <w:t>evelopment</w:t>
      </w:r>
    </w:p>
    <w:p w14:paraId="509B859E" w14:textId="666B9EC0" w:rsidR="75999E85" w:rsidRPr="00A1572F" w:rsidRDefault="75999E85" w:rsidP="19C6E25A">
      <w:pPr>
        <w:spacing w:line="276" w:lineRule="auto"/>
        <w:rPr>
          <w:rFonts w:eastAsia="Arial" w:cstheme="minorHAnsi"/>
          <w:sz w:val="24"/>
          <w:szCs w:val="24"/>
        </w:rPr>
      </w:pPr>
      <w:r w:rsidRPr="00A1572F">
        <w:rPr>
          <w:rFonts w:eastAsia="Arial" w:cstheme="minorHAnsi"/>
          <w:sz w:val="24"/>
          <w:szCs w:val="24"/>
        </w:rPr>
        <w:t>The post-holder will participate in any training programme implemented by the practice as part of this employment, such training to include:</w:t>
      </w:r>
    </w:p>
    <w:p w14:paraId="1CFFFA6F" w14:textId="5143C8E6"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Participation in an annual individual performance review, including taking responsibility for maintaining a record of own personal and/or professional development</w:t>
      </w:r>
    </w:p>
    <w:p w14:paraId="1BC73D7B" w14:textId="2F0C0B1D"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lastRenderedPageBreak/>
        <w:t>Taking responsibility for own development, learning and performance and demonstrating skills and activities to others who are undertaking similar work.</w:t>
      </w:r>
    </w:p>
    <w:p w14:paraId="6F7C3DF1" w14:textId="1ED38EC6" w:rsidR="00FE6A3F" w:rsidRPr="00A1572F" w:rsidRDefault="75999E85" w:rsidP="00EF37D8">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 xml:space="preserve">Attend annual mandatory up-dates on </w:t>
      </w:r>
      <w:r w:rsidR="00924366" w:rsidRPr="00A1572F">
        <w:rPr>
          <w:rFonts w:eastAsia="Arial" w:cstheme="minorHAnsi"/>
          <w:sz w:val="24"/>
          <w:szCs w:val="24"/>
        </w:rPr>
        <w:t>f</w:t>
      </w:r>
      <w:r w:rsidRPr="00A1572F">
        <w:rPr>
          <w:rFonts w:eastAsia="Arial" w:cstheme="minorHAnsi"/>
          <w:sz w:val="24"/>
          <w:szCs w:val="24"/>
        </w:rPr>
        <w:t xml:space="preserve">ire </w:t>
      </w:r>
      <w:r w:rsidR="00924366" w:rsidRPr="00A1572F">
        <w:rPr>
          <w:rFonts w:eastAsia="Arial" w:cstheme="minorHAnsi"/>
          <w:sz w:val="24"/>
          <w:szCs w:val="24"/>
        </w:rPr>
        <w:t>s</w:t>
      </w:r>
      <w:r w:rsidRPr="00A1572F">
        <w:rPr>
          <w:rFonts w:eastAsia="Arial" w:cstheme="minorHAnsi"/>
          <w:sz w:val="24"/>
          <w:szCs w:val="24"/>
        </w:rPr>
        <w:t xml:space="preserve">afety, </w:t>
      </w:r>
      <w:r w:rsidR="00924366" w:rsidRPr="00A1572F">
        <w:rPr>
          <w:rFonts w:eastAsia="Arial" w:cstheme="minorHAnsi"/>
          <w:sz w:val="24"/>
          <w:szCs w:val="24"/>
        </w:rPr>
        <w:t>r</w:t>
      </w:r>
      <w:r w:rsidRPr="00A1572F">
        <w:rPr>
          <w:rFonts w:eastAsia="Arial" w:cstheme="minorHAnsi"/>
          <w:sz w:val="24"/>
          <w:szCs w:val="24"/>
        </w:rPr>
        <w:t xml:space="preserve">esuscitation and </w:t>
      </w:r>
      <w:r w:rsidR="00924366" w:rsidRPr="00A1572F">
        <w:rPr>
          <w:rFonts w:eastAsia="Arial" w:cstheme="minorHAnsi"/>
          <w:sz w:val="24"/>
          <w:szCs w:val="24"/>
        </w:rPr>
        <w:t>s</w:t>
      </w:r>
      <w:r w:rsidRPr="00A1572F">
        <w:rPr>
          <w:rFonts w:eastAsia="Arial" w:cstheme="minorHAnsi"/>
          <w:sz w:val="24"/>
          <w:szCs w:val="24"/>
        </w:rPr>
        <w:t xml:space="preserve">afe </w:t>
      </w:r>
      <w:r w:rsidR="00924366" w:rsidRPr="00A1572F">
        <w:rPr>
          <w:rFonts w:eastAsia="Arial" w:cstheme="minorHAnsi"/>
          <w:sz w:val="24"/>
          <w:szCs w:val="24"/>
        </w:rPr>
        <w:t>l</w:t>
      </w:r>
      <w:r w:rsidRPr="00A1572F">
        <w:rPr>
          <w:rFonts w:eastAsia="Arial" w:cstheme="minorHAnsi"/>
          <w:sz w:val="24"/>
          <w:szCs w:val="24"/>
        </w:rPr>
        <w:t xml:space="preserve">ifting. </w:t>
      </w:r>
    </w:p>
    <w:p w14:paraId="780FE92B" w14:textId="49C3D089" w:rsidR="75999E85" w:rsidRPr="00A1572F" w:rsidRDefault="75999E85" w:rsidP="19C6E25A">
      <w:pPr>
        <w:tabs>
          <w:tab w:val="left" w:pos="2268"/>
        </w:tabs>
        <w:spacing w:line="276" w:lineRule="auto"/>
        <w:rPr>
          <w:rFonts w:eastAsia="Arial" w:cstheme="minorHAnsi"/>
          <w:b/>
          <w:bCs/>
          <w:sz w:val="24"/>
          <w:szCs w:val="24"/>
        </w:rPr>
      </w:pPr>
      <w:r w:rsidRPr="00A1572F">
        <w:rPr>
          <w:rFonts w:eastAsia="Arial" w:cstheme="minorHAnsi"/>
          <w:b/>
          <w:bCs/>
          <w:sz w:val="24"/>
          <w:szCs w:val="24"/>
          <w:u w:val="single"/>
        </w:rPr>
        <w:t>Quality</w:t>
      </w:r>
    </w:p>
    <w:p w14:paraId="1C199BAA" w14:textId="63AF13A1" w:rsidR="75999E85" w:rsidRPr="00A1572F" w:rsidRDefault="75999E85" w:rsidP="19C6E25A">
      <w:pPr>
        <w:spacing w:line="276" w:lineRule="auto"/>
        <w:rPr>
          <w:rFonts w:eastAsia="Arial" w:cstheme="minorHAnsi"/>
          <w:sz w:val="24"/>
          <w:szCs w:val="24"/>
        </w:rPr>
      </w:pPr>
      <w:r w:rsidRPr="00A1572F">
        <w:rPr>
          <w:rFonts w:eastAsia="Arial" w:cstheme="minorHAnsi"/>
          <w:sz w:val="24"/>
          <w:szCs w:val="24"/>
        </w:rPr>
        <w:t>The post-holder will strive to maintain quality within the practice, and will:</w:t>
      </w:r>
    </w:p>
    <w:p w14:paraId="78FEB563" w14:textId="3C96D3CC"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Alert other team members to issues of quality and risk</w:t>
      </w:r>
    </w:p>
    <w:p w14:paraId="4399A013" w14:textId="232D2026"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Assess own performance and take accountability for own actions, either directly or under supervision</w:t>
      </w:r>
    </w:p>
    <w:p w14:paraId="266D4065" w14:textId="652E5619"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Contribute to the effectiveness of the team by reflecting on own and team activities and making suggestions on ways to improve and enhance the team’s performance</w:t>
      </w:r>
    </w:p>
    <w:p w14:paraId="5268F20C" w14:textId="30EBE532" w:rsidR="75999E85" w:rsidRPr="00A1572F" w:rsidRDefault="75999E85" w:rsidP="6CE51576">
      <w:pPr>
        <w:pStyle w:val="ListParagraph"/>
        <w:numPr>
          <w:ilvl w:val="0"/>
          <w:numId w:val="1"/>
        </w:numPr>
        <w:tabs>
          <w:tab w:val="left" w:pos="720"/>
        </w:tabs>
        <w:rPr>
          <w:rFonts w:eastAsia="Arial" w:cstheme="minorHAnsi"/>
          <w:sz w:val="24"/>
          <w:szCs w:val="24"/>
        </w:rPr>
      </w:pPr>
      <w:r w:rsidRPr="00A1572F">
        <w:rPr>
          <w:rFonts w:eastAsia="Arial" w:cstheme="minorHAnsi"/>
          <w:sz w:val="24"/>
          <w:szCs w:val="24"/>
        </w:rPr>
        <w:t>Work effectively with individuals in other agencies to meet patients</w:t>
      </w:r>
      <w:r w:rsidR="09F88C3D" w:rsidRPr="00A1572F">
        <w:rPr>
          <w:rFonts w:eastAsia="Arial" w:cstheme="minorHAnsi"/>
          <w:sz w:val="24"/>
          <w:szCs w:val="24"/>
        </w:rPr>
        <w:t>’</w:t>
      </w:r>
      <w:r w:rsidRPr="00A1572F">
        <w:rPr>
          <w:rFonts w:eastAsia="Arial" w:cstheme="minorHAnsi"/>
          <w:sz w:val="24"/>
          <w:szCs w:val="24"/>
        </w:rPr>
        <w:t xml:space="preserve"> needs</w:t>
      </w:r>
    </w:p>
    <w:p w14:paraId="594033A4" w14:textId="142569CB"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Effectively manage own time, workload and resources.</w:t>
      </w:r>
    </w:p>
    <w:p w14:paraId="63E1EADD" w14:textId="74A1F77C" w:rsidR="00044D87" w:rsidRPr="00A1572F" w:rsidRDefault="75999E85" w:rsidP="00044D87">
      <w:pPr>
        <w:tabs>
          <w:tab w:val="left" w:pos="2268"/>
        </w:tabs>
        <w:spacing w:line="276" w:lineRule="auto"/>
        <w:rPr>
          <w:rFonts w:eastAsia="Arial" w:cstheme="minorHAnsi"/>
          <w:b/>
          <w:bCs/>
          <w:sz w:val="24"/>
          <w:szCs w:val="24"/>
          <w:u w:val="single"/>
        </w:rPr>
      </w:pPr>
      <w:r w:rsidRPr="00A1572F">
        <w:rPr>
          <w:rFonts w:eastAsia="Arial" w:cstheme="minorHAnsi"/>
          <w:b/>
          <w:bCs/>
          <w:sz w:val="24"/>
          <w:szCs w:val="24"/>
          <w:u w:val="single"/>
        </w:rPr>
        <w:t xml:space="preserve"> </w:t>
      </w:r>
      <w:r w:rsidR="00044D87" w:rsidRPr="00A1572F">
        <w:rPr>
          <w:rFonts w:eastAsia="Arial" w:cstheme="minorHAnsi"/>
          <w:b/>
          <w:bCs/>
          <w:sz w:val="24"/>
          <w:szCs w:val="24"/>
          <w:u w:val="single"/>
        </w:rPr>
        <w:t>Infection control</w:t>
      </w:r>
    </w:p>
    <w:p w14:paraId="553F00B4" w14:textId="034FBE4F" w:rsidR="75999E85" w:rsidRPr="00A1572F" w:rsidRDefault="00044D87" w:rsidP="19C6E25A">
      <w:pPr>
        <w:pStyle w:val="ListParagraph"/>
        <w:numPr>
          <w:ilvl w:val="0"/>
          <w:numId w:val="1"/>
        </w:numPr>
        <w:tabs>
          <w:tab w:val="left" w:pos="0"/>
          <w:tab w:val="left" w:pos="720"/>
        </w:tabs>
        <w:rPr>
          <w:rFonts w:eastAsia="Arial" w:cstheme="minorHAnsi"/>
          <w:b/>
          <w:bCs/>
          <w:sz w:val="24"/>
          <w:szCs w:val="24"/>
        </w:rPr>
      </w:pPr>
      <w:r w:rsidRPr="00A1572F">
        <w:rPr>
          <w:rFonts w:eastAsia="Arial" w:cstheme="minorHAnsi"/>
          <w:sz w:val="24"/>
          <w:szCs w:val="24"/>
        </w:rPr>
        <w:t>The post-holder will work within infection control guidelines and adhere to the infection control policy.</w:t>
      </w:r>
    </w:p>
    <w:p w14:paraId="1597CE2F" w14:textId="0C6126D6" w:rsidR="75999E85" w:rsidRPr="00A1572F" w:rsidRDefault="75999E85" w:rsidP="19C6E25A">
      <w:pPr>
        <w:spacing w:line="276" w:lineRule="auto"/>
        <w:rPr>
          <w:rFonts w:eastAsia="Arial" w:cstheme="minorHAnsi"/>
          <w:b/>
          <w:bCs/>
          <w:sz w:val="24"/>
          <w:szCs w:val="24"/>
        </w:rPr>
      </w:pPr>
      <w:r w:rsidRPr="00A1572F">
        <w:rPr>
          <w:rFonts w:eastAsia="Arial" w:cstheme="minorHAnsi"/>
          <w:b/>
          <w:bCs/>
          <w:sz w:val="24"/>
          <w:szCs w:val="24"/>
          <w:u w:val="single"/>
        </w:rPr>
        <w:t>Communication</w:t>
      </w:r>
    </w:p>
    <w:p w14:paraId="7C66B381" w14:textId="1E6DC4A4" w:rsidR="75999E85" w:rsidRPr="00A1572F" w:rsidRDefault="75999E85" w:rsidP="19C6E25A">
      <w:pPr>
        <w:tabs>
          <w:tab w:val="left" w:pos="2268"/>
        </w:tabs>
        <w:spacing w:line="276" w:lineRule="auto"/>
        <w:rPr>
          <w:rFonts w:eastAsia="Arial" w:cstheme="minorHAnsi"/>
          <w:sz w:val="24"/>
          <w:szCs w:val="24"/>
        </w:rPr>
      </w:pPr>
      <w:r w:rsidRPr="00A1572F">
        <w:rPr>
          <w:rFonts w:eastAsia="Arial" w:cstheme="minorHAnsi"/>
          <w:sz w:val="24"/>
          <w:szCs w:val="24"/>
        </w:rPr>
        <w:t>The post-holder should recogni</w:t>
      </w:r>
      <w:r w:rsidR="3705678E" w:rsidRPr="00A1572F">
        <w:rPr>
          <w:rFonts w:eastAsia="Arial" w:cstheme="minorHAnsi"/>
          <w:sz w:val="24"/>
          <w:szCs w:val="24"/>
        </w:rPr>
        <w:t>s</w:t>
      </w:r>
      <w:r w:rsidRPr="00A1572F">
        <w:rPr>
          <w:rFonts w:eastAsia="Arial" w:cstheme="minorHAnsi"/>
          <w:sz w:val="24"/>
          <w:szCs w:val="24"/>
        </w:rPr>
        <w:t>e the importance of effective communication within the team and will strive to:</w:t>
      </w:r>
    </w:p>
    <w:p w14:paraId="6116408D" w14:textId="00FAF8DB"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Communicate effectively with other team members</w:t>
      </w:r>
    </w:p>
    <w:p w14:paraId="53C9D4BA" w14:textId="4AA1F886"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Communicate effectively with patients and carers</w:t>
      </w:r>
    </w:p>
    <w:p w14:paraId="4F676A3E" w14:textId="4E2BE23D" w:rsidR="75999E85" w:rsidRPr="00A1572F" w:rsidRDefault="75999E85" w:rsidP="19C6E25A">
      <w:pPr>
        <w:pStyle w:val="ListParagraph"/>
        <w:numPr>
          <w:ilvl w:val="0"/>
          <w:numId w:val="1"/>
        </w:numPr>
        <w:tabs>
          <w:tab w:val="left" w:pos="0"/>
          <w:tab w:val="left" w:pos="720"/>
          <w:tab w:val="left" w:pos="2268"/>
        </w:tabs>
        <w:rPr>
          <w:rFonts w:eastAsia="Arial" w:cstheme="minorHAnsi"/>
          <w:sz w:val="24"/>
          <w:szCs w:val="24"/>
        </w:rPr>
      </w:pPr>
      <w:r w:rsidRPr="00A1572F">
        <w:rPr>
          <w:rFonts w:eastAsia="Arial" w:cstheme="minorHAnsi"/>
          <w:sz w:val="24"/>
          <w:szCs w:val="24"/>
        </w:rPr>
        <w:t>Recogni</w:t>
      </w:r>
      <w:r w:rsidR="56A8E7E7" w:rsidRPr="00A1572F">
        <w:rPr>
          <w:rFonts w:eastAsia="Arial" w:cstheme="minorHAnsi"/>
          <w:sz w:val="24"/>
          <w:szCs w:val="24"/>
        </w:rPr>
        <w:t>s</w:t>
      </w:r>
      <w:r w:rsidRPr="00A1572F">
        <w:rPr>
          <w:rFonts w:eastAsia="Arial" w:cstheme="minorHAnsi"/>
          <w:sz w:val="24"/>
          <w:szCs w:val="24"/>
        </w:rPr>
        <w:t>e people’s needs for alternative methods of communication and respond accordingly.</w:t>
      </w:r>
    </w:p>
    <w:p w14:paraId="4AC08ED7" w14:textId="7823F2A8" w:rsidR="75999E85" w:rsidRPr="00A1572F" w:rsidRDefault="75999E85" w:rsidP="19C6E25A">
      <w:pPr>
        <w:tabs>
          <w:tab w:val="left" w:pos="2268"/>
        </w:tabs>
        <w:spacing w:line="276" w:lineRule="auto"/>
        <w:rPr>
          <w:rFonts w:eastAsia="Arial" w:cstheme="minorHAnsi"/>
          <w:b/>
          <w:bCs/>
          <w:sz w:val="24"/>
          <w:szCs w:val="24"/>
        </w:rPr>
      </w:pPr>
      <w:r w:rsidRPr="00A1572F">
        <w:rPr>
          <w:rFonts w:eastAsia="Arial" w:cstheme="minorHAnsi"/>
          <w:b/>
          <w:bCs/>
          <w:sz w:val="24"/>
          <w:szCs w:val="24"/>
          <w:u w:val="single"/>
        </w:rPr>
        <w:t xml:space="preserve">Contribution to the </w:t>
      </w:r>
      <w:r w:rsidR="622FC790" w:rsidRPr="00A1572F">
        <w:rPr>
          <w:rFonts w:eastAsia="Arial" w:cstheme="minorHAnsi"/>
          <w:b/>
          <w:bCs/>
          <w:sz w:val="24"/>
          <w:szCs w:val="24"/>
          <w:u w:val="single"/>
        </w:rPr>
        <w:t>i</w:t>
      </w:r>
      <w:r w:rsidRPr="00A1572F">
        <w:rPr>
          <w:rFonts w:eastAsia="Arial" w:cstheme="minorHAnsi"/>
          <w:b/>
          <w:bCs/>
          <w:sz w:val="24"/>
          <w:szCs w:val="24"/>
          <w:u w:val="single"/>
        </w:rPr>
        <w:t xml:space="preserve">mplementation of </w:t>
      </w:r>
      <w:r w:rsidR="7832153D" w:rsidRPr="00A1572F">
        <w:rPr>
          <w:rFonts w:eastAsia="Arial" w:cstheme="minorHAnsi"/>
          <w:b/>
          <w:bCs/>
          <w:sz w:val="24"/>
          <w:szCs w:val="24"/>
          <w:u w:val="single"/>
        </w:rPr>
        <w:t>s</w:t>
      </w:r>
      <w:r w:rsidRPr="00A1572F">
        <w:rPr>
          <w:rFonts w:eastAsia="Arial" w:cstheme="minorHAnsi"/>
          <w:b/>
          <w:bCs/>
          <w:sz w:val="24"/>
          <w:szCs w:val="24"/>
          <w:u w:val="single"/>
        </w:rPr>
        <w:t>ervices</w:t>
      </w:r>
    </w:p>
    <w:p w14:paraId="58006F5B" w14:textId="63052E28" w:rsidR="75999E85" w:rsidRPr="00A1572F" w:rsidRDefault="75999E85" w:rsidP="19C6E25A">
      <w:pPr>
        <w:spacing w:line="276" w:lineRule="auto"/>
        <w:rPr>
          <w:rFonts w:eastAsia="Arial" w:cstheme="minorHAnsi"/>
          <w:sz w:val="24"/>
          <w:szCs w:val="24"/>
        </w:rPr>
      </w:pPr>
      <w:r w:rsidRPr="00A1572F">
        <w:rPr>
          <w:rFonts w:eastAsia="Arial" w:cstheme="minorHAnsi"/>
          <w:sz w:val="24"/>
          <w:szCs w:val="24"/>
        </w:rPr>
        <w:t>The post-holder will:</w:t>
      </w:r>
    </w:p>
    <w:p w14:paraId="633BF494" w14:textId="56C9E3C1"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Apply practice policies, standards and guidance</w:t>
      </w:r>
    </w:p>
    <w:p w14:paraId="7828252F" w14:textId="292FDDD1"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Discuss with other members of the team how the policies, standards and guidelines will affect own work</w:t>
      </w:r>
    </w:p>
    <w:p w14:paraId="55A5A1E1" w14:textId="41B09464" w:rsidR="75999E85" w:rsidRPr="00A1572F" w:rsidRDefault="75999E85" w:rsidP="19C6E25A">
      <w:pPr>
        <w:pStyle w:val="ListParagraph"/>
        <w:numPr>
          <w:ilvl w:val="0"/>
          <w:numId w:val="1"/>
        </w:numPr>
        <w:tabs>
          <w:tab w:val="left" w:pos="0"/>
          <w:tab w:val="left" w:pos="720"/>
        </w:tabs>
        <w:rPr>
          <w:rFonts w:eastAsia="Arial" w:cstheme="minorHAnsi"/>
          <w:sz w:val="24"/>
          <w:szCs w:val="24"/>
        </w:rPr>
      </w:pPr>
      <w:r w:rsidRPr="00A1572F">
        <w:rPr>
          <w:rFonts w:eastAsia="Arial" w:cstheme="minorHAnsi"/>
          <w:sz w:val="24"/>
          <w:szCs w:val="24"/>
        </w:rPr>
        <w:t>Participate in audit where appropriate.</w:t>
      </w:r>
    </w:p>
    <w:p w14:paraId="406F4F40" w14:textId="0CEFACD1" w:rsidR="75999E85" w:rsidRPr="00DE7449" w:rsidRDefault="75999E85" w:rsidP="19C6E25A">
      <w:pPr>
        <w:spacing w:line="276" w:lineRule="auto"/>
        <w:rPr>
          <w:rFonts w:ascii="Arial" w:eastAsia="Arial" w:hAnsi="Arial" w:cs="Arial"/>
          <w:b/>
          <w:bCs/>
          <w:sz w:val="24"/>
          <w:szCs w:val="24"/>
        </w:rPr>
      </w:pPr>
      <w:r w:rsidRPr="00DE7449">
        <w:rPr>
          <w:rFonts w:ascii="Arial" w:eastAsia="Arial" w:hAnsi="Arial" w:cs="Arial"/>
          <w:b/>
          <w:bCs/>
          <w:sz w:val="24"/>
          <w:szCs w:val="24"/>
        </w:rPr>
        <w:t xml:space="preserve"> </w:t>
      </w:r>
    </w:p>
    <w:p w14:paraId="5B744A3E" w14:textId="38541857" w:rsidR="75999E85" w:rsidRPr="00DE7449" w:rsidRDefault="75999E85" w:rsidP="19C6E25A">
      <w:pPr>
        <w:spacing w:line="276" w:lineRule="auto"/>
        <w:rPr>
          <w:rFonts w:ascii="Arial" w:eastAsia="Arial" w:hAnsi="Arial" w:cs="Arial"/>
          <w:b/>
          <w:bCs/>
          <w:sz w:val="24"/>
          <w:szCs w:val="24"/>
        </w:rPr>
      </w:pPr>
      <w:r w:rsidRPr="00DE7449">
        <w:rPr>
          <w:rFonts w:ascii="Arial" w:eastAsia="Arial" w:hAnsi="Arial" w:cs="Arial"/>
          <w:b/>
          <w:bCs/>
          <w:sz w:val="24"/>
          <w:szCs w:val="24"/>
        </w:rPr>
        <w:t xml:space="preserve"> </w:t>
      </w:r>
    </w:p>
    <w:p w14:paraId="57498253" w14:textId="37342CE6" w:rsidR="75999E85" w:rsidRPr="004C5714" w:rsidRDefault="75999E85" w:rsidP="19C6E25A">
      <w:pPr>
        <w:rPr>
          <w:rFonts w:ascii="Arial" w:eastAsia="Arial" w:hAnsi="Arial" w:cs="Arial"/>
          <w:sz w:val="24"/>
          <w:szCs w:val="24"/>
        </w:rPr>
      </w:pPr>
      <w:r w:rsidRPr="004C5714">
        <w:rPr>
          <w:rFonts w:ascii="Arial" w:eastAsia="Arial" w:hAnsi="Arial" w:cs="Arial"/>
          <w:sz w:val="24"/>
          <w:szCs w:val="24"/>
        </w:rPr>
        <w:t>Signature ………………………………………….</w:t>
      </w:r>
    </w:p>
    <w:p w14:paraId="02EF4CED" w14:textId="7429C307" w:rsidR="75999E85" w:rsidRPr="004C5714" w:rsidRDefault="75999E85" w:rsidP="19C6E25A">
      <w:pPr>
        <w:rPr>
          <w:rFonts w:ascii="Arial" w:eastAsia="Arial" w:hAnsi="Arial" w:cs="Arial"/>
          <w:sz w:val="24"/>
          <w:szCs w:val="24"/>
        </w:rPr>
      </w:pPr>
      <w:r w:rsidRPr="004C5714">
        <w:rPr>
          <w:rFonts w:ascii="Arial" w:eastAsia="Arial" w:hAnsi="Arial" w:cs="Arial"/>
          <w:sz w:val="24"/>
          <w:szCs w:val="24"/>
        </w:rPr>
        <w:t xml:space="preserve"> </w:t>
      </w:r>
    </w:p>
    <w:p w14:paraId="2A552CD2" w14:textId="56AAF435" w:rsidR="0075591B" w:rsidRPr="00DE7449" w:rsidRDefault="75999E85" w:rsidP="19C6E25A">
      <w:pPr>
        <w:rPr>
          <w:rFonts w:ascii="Arial" w:eastAsia="Arial" w:hAnsi="Arial" w:cs="Arial"/>
          <w:sz w:val="24"/>
          <w:szCs w:val="24"/>
        </w:rPr>
      </w:pPr>
      <w:r w:rsidRPr="004C5714">
        <w:rPr>
          <w:rFonts w:ascii="Arial" w:eastAsia="Arial" w:hAnsi="Arial" w:cs="Arial"/>
          <w:sz w:val="24"/>
          <w:szCs w:val="24"/>
        </w:rPr>
        <w:t>Date ………………………………………………….</w:t>
      </w:r>
    </w:p>
    <w:sectPr w:rsidR="0075591B" w:rsidRPr="00DE7449" w:rsidSect="0037129C">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827A" w14:textId="77777777" w:rsidR="001B4CE5" w:rsidRDefault="001B4CE5" w:rsidP="00D27EBE">
      <w:pPr>
        <w:spacing w:after="0" w:line="240" w:lineRule="auto"/>
      </w:pPr>
      <w:r>
        <w:separator/>
      </w:r>
    </w:p>
  </w:endnote>
  <w:endnote w:type="continuationSeparator" w:id="0">
    <w:p w14:paraId="74139245" w14:textId="77777777" w:rsidR="001B4CE5" w:rsidRDefault="001B4CE5" w:rsidP="00D2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DB1A" w14:textId="77777777" w:rsidR="0025430D" w:rsidRDefault="00254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6267" w14:textId="6148516F" w:rsidR="00D27EBE" w:rsidRPr="002212D0" w:rsidRDefault="0077695D">
    <w:pPr>
      <w:pStyle w:val="Footer"/>
      <w:rPr>
        <w:rFonts w:ascii="Arial" w:hAnsi="Arial" w:cs="Arial"/>
        <w:sz w:val="16"/>
        <w:szCs w:val="16"/>
      </w:rPr>
    </w:pPr>
    <w:r>
      <w:rPr>
        <w:rFonts w:ascii="Arial" w:hAnsi="Arial" w:cs="Arial"/>
        <w:sz w:val="16"/>
        <w:szCs w:val="16"/>
      </w:rPr>
      <w:t xml:space="preserve">Research </w:t>
    </w:r>
    <w:r w:rsidR="004C0932">
      <w:rPr>
        <w:rFonts w:ascii="Arial" w:hAnsi="Arial" w:cs="Arial"/>
        <w:sz w:val="16"/>
        <w:szCs w:val="16"/>
      </w:rPr>
      <w:t>N</w:t>
    </w:r>
    <w:r>
      <w:rPr>
        <w:rFonts w:ascii="Arial" w:hAnsi="Arial" w:cs="Arial"/>
        <w:sz w:val="16"/>
        <w:szCs w:val="16"/>
      </w:rPr>
      <w:t>urse</w:t>
    </w:r>
    <w:r w:rsidR="004C0932">
      <w:rPr>
        <w:rFonts w:ascii="Arial" w:hAnsi="Arial" w:cs="Arial"/>
        <w:sz w:val="16"/>
        <w:szCs w:val="16"/>
      </w:rPr>
      <w:t xml:space="preserve"> Job Description</w:t>
    </w:r>
    <w:r w:rsidR="19C6E25A" w:rsidRPr="19C6E25A">
      <w:rPr>
        <w:rFonts w:ascii="Arial" w:hAnsi="Arial" w:cs="Arial"/>
        <w:sz w:val="16"/>
        <w:szCs w:val="16"/>
      </w:rPr>
      <w:t xml:space="preserve">   </w:t>
    </w:r>
    <w:r w:rsidR="0025430D">
      <w:rPr>
        <w:rFonts w:ascii="Arial" w:hAnsi="Arial" w:cs="Arial"/>
        <w:sz w:val="16"/>
        <w:szCs w:val="16"/>
      </w:rPr>
      <w:t>V1.0</w:t>
    </w:r>
    <w:r w:rsidR="19C6E25A" w:rsidRPr="19C6E25A">
      <w:rPr>
        <w:rFonts w:ascii="Arial" w:hAnsi="Arial" w:cs="Arial"/>
        <w:sz w:val="16"/>
        <w:szCs w:val="16"/>
      </w:rPr>
      <w:t xml:space="preserve">                                                                                                         </w:t>
    </w:r>
    <w:r w:rsidR="00A1572F">
      <w:rPr>
        <w:rFonts w:ascii="Arial" w:hAnsi="Arial" w:cs="Arial"/>
        <w:sz w:val="16"/>
        <w:szCs w:val="16"/>
      </w:rPr>
      <w:t>Jan</w:t>
    </w:r>
    <w:r w:rsidR="00882D56">
      <w:rPr>
        <w:rFonts w:ascii="Arial" w:hAnsi="Arial" w:cs="Arial"/>
        <w:sz w:val="16"/>
        <w:szCs w:val="16"/>
      </w:rPr>
      <w:t xml:space="preserve"> 202</w:t>
    </w:r>
    <w:r w:rsidR="00A1572F">
      <w:rPr>
        <w:rFonts w:ascii="Arial" w:hAnsi="Arial"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681D" w14:textId="77777777" w:rsidR="0025430D" w:rsidRDefault="0025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D672" w14:textId="77777777" w:rsidR="001B4CE5" w:rsidRDefault="001B4CE5" w:rsidP="00D27EBE">
      <w:pPr>
        <w:spacing w:after="0" w:line="240" w:lineRule="auto"/>
      </w:pPr>
      <w:r>
        <w:separator/>
      </w:r>
    </w:p>
  </w:footnote>
  <w:footnote w:type="continuationSeparator" w:id="0">
    <w:p w14:paraId="26065493" w14:textId="77777777" w:rsidR="001B4CE5" w:rsidRDefault="001B4CE5" w:rsidP="00D2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D96" w14:textId="77777777" w:rsidR="0025430D" w:rsidRDefault="00254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79FC" w14:textId="2155CE46" w:rsidR="19C6E25A" w:rsidRDefault="00C1543C" w:rsidP="19C6E25A">
    <w:pPr>
      <w:pStyle w:val="Header"/>
    </w:pPr>
    <w:r>
      <w:rPr>
        <w:noProof/>
      </w:rPr>
      <w:drawing>
        <wp:anchor distT="0" distB="0" distL="114300" distR="114300" simplePos="0" relativeHeight="251658240" behindDoc="0" locked="0" layoutInCell="1" allowOverlap="1" wp14:anchorId="0467B15A" wp14:editId="73D711D8">
          <wp:simplePos x="0" y="0"/>
          <wp:positionH relativeFrom="margin">
            <wp:align>center</wp:align>
          </wp:positionH>
          <wp:positionV relativeFrom="paragraph">
            <wp:posOffset>-97155</wp:posOffset>
          </wp:positionV>
          <wp:extent cx="2755900" cy="835025"/>
          <wp:effectExtent l="0" t="0" r="6350" b="3175"/>
          <wp:wrapThrough wrapText="bothSides">
            <wp:wrapPolygon edited="0">
              <wp:start x="0" y="0"/>
              <wp:lineTo x="0" y="21189"/>
              <wp:lineTo x="21500" y="21189"/>
              <wp:lineTo x="21500" y="0"/>
              <wp:lineTo x="0" y="0"/>
            </wp:wrapPolygon>
          </wp:wrapThrough>
          <wp:docPr id="1462652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835025"/>
                  </a:xfrm>
                  <a:prstGeom prst="rect">
                    <a:avLst/>
                  </a:prstGeom>
                  <a:noFill/>
                </pic:spPr>
              </pic:pic>
            </a:graphicData>
          </a:graphic>
        </wp:anchor>
      </w:drawing>
    </w:r>
  </w:p>
  <w:p w14:paraId="21EF03CA" w14:textId="331BC5E7" w:rsidR="00786240" w:rsidRDefault="00786240" w:rsidP="19C6E25A">
    <w:pPr>
      <w:pStyle w:val="Header"/>
    </w:pPr>
  </w:p>
  <w:p w14:paraId="3551505E" w14:textId="0449E153" w:rsidR="00786240" w:rsidRDefault="00786240" w:rsidP="19C6E25A">
    <w:pPr>
      <w:pStyle w:val="Header"/>
    </w:pPr>
  </w:p>
  <w:p w14:paraId="040D903F" w14:textId="77777777" w:rsidR="00786240" w:rsidRDefault="00786240" w:rsidP="19C6E25A">
    <w:pPr>
      <w:pStyle w:val="Header"/>
    </w:pPr>
  </w:p>
  <w:p w14:paraId="5ED295AD" w14:textId="77777777" w:rsidR="00786240" w:rsidRDefault="00786240" w:rsidP="19C6E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82DF" w14:textId="77777777" w:rsidR="0025430D" w:rsidRDefault="00254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99"/>
    <w:multiLevelType w:val="multilevel"/>
    <w:tmpl w:val="695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2974"/>
    <w:multiLevelType w:val="multilevel"/>
    <w:tmpl w:val="22A0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01CD"/>
    <w:multiLevelType w:val="hybridMultilevel"/>
    <w:tmpl w:val="8C2CEE12"/>
    <w:lvl w:ilvl="0" w:tplc="08090001">
      <w:start w:val="1"/>
      <w:numFmt w:val="bullet"/>
      <w:lvlText w:val=""/>
      <w:lvlJc w:val="left"/>
      <w:pPr>
        <w:ind w:left="1640" w:hanging="360"/>
      </w:pPr>
      <w:rPr>
        <w:rFonts w:ascii="Symbol" w:hAnsi="Symbo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3" w15:restartNumberingAfterBreak="0">
    <w:nsid w:val="17135805"/>
    <w:multiLevelType w:val="multilevel"/>
    <w:tmpl w:val="E25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F64C1"/>
    <w:multiLevelType w:val="multilevel"/>
    <w:tmpl w:val="139E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B28CA"/>
    <w:multiLevelType w:val="multilevel"/>
    <w:tmpl w:val="18C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518FB"/>
    <w:multiLevelType w:val="multilevel"/>
    <w:tmpl w:val="FEE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67EEC"/>
    <w:multiLevelType w:val="multilevel"/>
    <w:tmpl w:val="FC8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B1647"/>
    <w:multiLevelType w:val="hybridMultilevel"/>
    <w:tmpl w:val="915CF9B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5404995"/>
    <w:multiLevelType w:val="multilevel"/>
    <w:tmpl w:val="59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D3F82"/>
    <w:multiLevelType w:val="multilevel"/>
    <w:tmpl w:val="262A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76B26"/>
    <w:multiLevelType w:val="hybridMultilevel"/>
    <w:tmpl w:val="A606B2C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2" w15:restartNumberingAfterBreak="0">
    <w:nsid w:val="35302E8C"/>
    <w:multiLevelType w:val="multilevel"/>
    <w:tmpl w:val="D9A6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D75CA"/>
    <w:multiLevelType w:val="multilevel"/>
    <w:tmpl w:val="55F2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411E5"/>
    <w:multiLevelType w:val="multilevel"/>
    <w:tmpl w:val="58B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B6717"/>
    <w:multiLevelType w:val="multilevel"/>
    <w:tmpl w:val="5DEC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10D87"/>
    <w:multiLevelType w:val="multilevel"/>
    <w:tmpl w:val="324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41A48"/>
    <w:multiLevelType w:val="multilevel"/>
    <w:tmpl w:val="FC96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A55C9"/>
    <w:multiLevelType w:val="multilevel"/>
    <w:tmpl w:val="6EC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3345D"/>
    <w:multiLevelType w:val="hybridMultilevel"/>
    <w:tmpl w:val="1BE6AC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5A902C2"/>
    <w:multiLevelType w:val="hybridMultilevel"/>
    <w:tmpl w:val="FD50ADB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614015B4"/>
    <w:multiLevelType w:val="multilevel"/>
    <w:tmpl w:val="9DE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A480A"/>
    <w:multiLevelType w:val="multilevel"/>
    <w:tmpl w:val="FCE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36547"/>
    <w:multiLevelType w:val="multilevel"/>
    <w:tmpl w:val="36B4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20CEB"/>
    <w:multiLevelType w:val="multilevel"/>
    <w:tmpl w:val="874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184301">
    <w:abstractNumId w:val="21"/>
  </w:num>
  <w:num w:numId="2" w16cid:durableId="406659337">
    <w:abstractNumId w:val="24"/>
  </w:num>
  <w:num w:numId="3" w16cid:durableId="2124836461">
    <w:abstractNumId w:val="1"/>
  </w:num>
  <w:num w:numId="4" w16cid:durableId="437143975">
    <w:abstractNumId w:val="22"/>
  </w:num>
  <w:num w:numId="5" w16cid:durableId="755516733">
    <w:abstractNumId w:val="7"/>
  </w:num>
  <w:num w:numId="6" w16cid:durableId="609706194">
    <w:abstractNumId w:val="0"/>
  </w:num>
  <w:num w:numId="7" w16cid:durableId="1471248622">
    <w:abstractNumId w:val="5"/>
  </w:num>
  <w:num w:numId="8" w16cid:durableId="237176170">
    <w:abstractNumId w:val="18"/>
  </w:num>
  <w:num w:numId="9" w16cid:durableId="1220021707">
    <w:abstractNumId w:val="6"/>
  </w:num>
  <w:num w:numId="10" w16cid:durableId="1590121946">
    <w:abstractNumId w:val="9"/>
  </w:num>
  <w:num w:numId="11" w16cid:durableId="1033112118">
    <w:abstractNumId w:val="15"/>
  </w:num>
  <w:num w:numId="12" w16cid:durableId="208956009">
    <w:abstractNumId w:val="3"/>
  </w:num>
  <w:num w:numId="13" w16cid:durableId="1497963840">
    <w:abstractNumId w:val="10"/>
  </w:num>
  <w:num w:numId="14" w16cid:durableId="770198182">
    <w:abstractNumId w:val="16"/>
  </w:num>
  <w:num w:numId="15" w16cid:durableId="1355185519">
    <w:abstractNumId w:val="17"/>
  </w:num>
  <w:num w:numId="16" w16cid:durableId="1388147970">
    <w:abstractNumId w:val="23"/>
  </w:num>
  <w:num w:numId="17" w16cid:durableId="934627797">
    <w:abstractNumId w:val="14"/>
  </w:num>
  <w:num w:numId="18" w16cid:durableId="1887402363">
    <w:abstractNumId w:val="13"/>
  </w:num>
  <w:num w:numId="19" w16cid:durableId="378091202">
    <w:abstractNumId w:val="4"/>
  </w:num>
  <w:num w:numId="20" w16cid:durableId="2133472206">
    <w:abstractNumId w:val="12"/>
  </w:num>
  <w:num w:numId="21" w16cid:durableId="1244804710">
    <w:abstractNumId w:val="11"/>
  </w:num>
  <w:num w:numId="22" w16cid:durableId="764501498">
    <w:abstractNumId w:val="19"/>
  </w:num>
  <w:num w:numId="23" w16cid:durableId="215632943">
    <w:abstractNumId w:val="20"/>
  </w:num>
  <w:num w:numId="24" w16cid:durableId="396900173">
    <w:abstractNumId w:val="8"/>
  </w:num>
  <w:num w:numId="25" w16cid:durableId="787898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BE"/>
    <w:rsid w:val="0002341C"/>
    <w:rsid w:val="00044D87"/>
    <w:rsid w:val="00051091"/>
    <w:rsid w:val="000630F8"/>
    <w:rsid w:val="000728B1"/>
    <w:rsid w:val="00103A57"/>
    <w:rsid w:val="00155AB2"/>
    <w:rsid w:val="00166F60"/>
    <w:rsid w:val="001B4CE5"/>
    <w:rsid w:val="002212D0"/>
    <w:rsid w:val="0025430D"/>
    <w:rsid w:val="002D3D20"/>
    <w:rsid w:val="00321A97"/>
    <w:rsid w:val="00355D73"/>
    <w:rsid w:val="0037129C"/>
    <w:rsid w:val="0037199F"/>
    <w:rsid w:val="00393C20"/>
    <w:rsid w:val="00422C7F"/>
    <w:rsid w:val="004444C7"/>
    <w:rsid w:val="004A2DF7"/>
    <w:rsid w:val="004B00C4"/>
    <w:rsid w:val="004C0932"/>
    <w:rsid w:val="004C5714"/>
    <w:rsid w:val="00515B4C"/>
    <w:rsid w:val="005A3FA6"/>
    <w:rsid w:val="005A54CE"/>
    <w:rsid w:val="00640068"/>
    <w:rsid w:val="006833E1"/>
    <w:rsid w:val="006903E1"/>
    <w:rsid w:val="006B0ECA"/>
    <w:rsid w:val="00706FDE"/>
    <w:rsid w:val="00741F2E"/>
    <w:rsid w:val="0075591B"/>
    <w:rsid w:val="00765BC4"/>
    <w:rsid w:val="0077695D"/>
    <w:rsid w:val="00786240"/>
    <w:rsid w:val="007F613C"/>
    <w:rsid w:val="008165C5"/>
    <w:rsid w:val="00871519"/>
    <w:rsid w:val="00882D56"/>
    <w:rsid w:val="008A2641"/>
    <w:rsid w:val="008F4FC4"/>
    <w:rsid w:val="00922606"/>
    <w:rsid w:val="00924366"/>
    <w:rsid w:val="00940672"/>
    <w:rsid w:val="00A00EDB"/>
    <w:rsid w:val="00A1572F"/>
    <w:rsid w:val="00A17F70"/>
    <w:rsid w:val="00A74AD0"/>
    <w:rsid w:val="00BC06AE"/>
    <w:rsid w:val="00BC1C8B"/>
    <w:rsid w:val="00C1543C"/>
    <w:rsid w:val="00C2792E"/>
    <w:rsid w:val="00C73C2D"/>
    <w:rsid w:val="00CE2E22"/>
    <w:rsid w:val="00D10FEA"/>
    <w:rsid w:val="00D27EBE"/>
    <w:rsid w:val="00D4549F"/>
    <w:rsid w:val="00DE7449"/>
    <w:rsid w:val="00E04B6D"/>
    <w:rsid w:val="00E70D0E"/>
    <w:rsid w:val="00EF1001"/>
    <w:rsid w:val="00F77DD2"/>
    <w:rsid w:val="00F95357"/>
    <w:rsid w:val="00FB14F3"/>
    <w:rsid w:val="00FE6A3F"/>
    <w:rsid w:val="083A1E7F"/>
    <w:rsid w:val="089610ED"/>
    <w:rsid w:val="09F88C3D"/>
    <w:rsid w:val="0A6B1351"/>
    <w:rsid w:val="0A9DBF56"/>
    <w:rsid w:val="0E03F82A"/>
    <w:rsid w:val="1148B166"/>
    <w:rsid w:val="115D0B71"/>
    <w:rsid w:val="128C49D1"/>
    <w:rsid w:val="134DA388"/>
    <w:rsid w:val="18046BEC"/>
    <w:rsid w:val="19C6E25A"/>
    <w:rsid w:val="1B0F0F2C"/>
    <w:rsid w:val="1CAADF8D"/>
    <w:rsid w:val="2281ED79"/>
    <w:rsid w:val="27809661"/>
    <w:rsid w:val="2927C529"/>
    <w:rsid w:val="2A73D8BB"/>
    <w:rsid w:val="2E2EB567"/>
    <w:rsid w:val="3705678E"/>
    <w:rsid w:val="3A2B2677"/>
    <w:rsid w:val="3DBBDF48"/>
    <w:rsid w:val="3E3CAAC4"/>
    <w:rsid w:val="494E49A4"/>
    <w:rsid w:val="4982C362"/>
    <w:rsid w:val="4F492E3E"/>
    <w:rsid w:val="4F7F788D"/>
    <w:rsid w:val="4FED9697"/>
    <w:rsid w:val="549F3229"/>
    <w:rsid w:val="5660E1C3"/>
    <w:rsid w:val="56A8E7E7"/>
    <w:rsid w:val="5E8BD6D2"/>
    <w:rsid w:val="5EAFBBA7"/>
    <w:rsid w:val="5EB7449A"/>
    <w:rsid w:val="605314FB"/>
    <w:rsid w:val="60895F4A"/>
    <w:rsid w:val="622FC790"/>
    <w:rsid w:val="63C1000C"/>
    <w:rsid w:val="68444685"/>
    <w:rsid w:val="68A1EEDF"/>
    <w:rsid w:val="6CE51576"/>
    <w:rsid w:val="6E6A823C"/>
    <w:rsid w:val="72E3276D"/>
    <w:rsid w:val="75999E85"/>
    <w:rsid w:val="7832153D"/>
    <w:rsid w:val="7CF155B7"/>
    <w:rsid w:val="7EA8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C498"/>
  <w15:chartTrackingRefBased/>
  <w15:docId w15:val="{631E02B4-7218-41BD-BD26-B39CCF75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E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27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EBE"/>
  </w:style>
  <w:style w:type="paragraph" w:styleId="Footer">
    <w:name w:val="footer"/>
    <w:basedOn w:val="Normal"/>
    <w:link w:val="FooterChar"/>
    <w:uiPriority w:val="99"/>
    <w:unhideWhenUsed/>
    <w:rsid w:val="00D27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EBE"/>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769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63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021668">
      <w:bodyDiv w:val="1"/>
      <w:marLeft w:val="0"/>
      <w:marRight w:val="0"/>
      <w:marTop w:val="0"/>
      <w:marBottom w:val="0"/>
      <w:divBdr>
        <w:top w:val="none" w:sz="0" w:space="0" w:color="auto"/>
        <w:left w:val="none" w:sz="0" w:space="0" w:color="auto"/>
        <w:bottom w:val="none" w:sz="0" w:space="0" w:color="auto"/>
        <w:right w:val="none" w:sz="0" w:space="0" w:color="auto"/>
      </w:divBdr>
    </w:div>
    <w:div w:id="11706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79a2dc-244b-4790-a1bf-7f8f43cbd6c9" xsi:nil="true"/>
    <lcf76f155ced4ddcb4097134ff3c332f xmlns="91d6d55d-4b68-47d0-afdb-dc53a6fe19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69A6D2C127441BCF2671E89CF6BC3" ma:contentTypeVersion="20" ma:contentTypeDescription="Create a new document." ma:contentTypeScope="" ma:versionID="5af0e1602c2e1b363626dab322398117">
  <xsd:schema xmlns:xsd="http://www.w3.org/2001/XMLSchema" xmlns:xs="http://www.w3.org/2001/XMLSchema" xmlns:p="http://schemas.microsoft.com/office/2006/metadata/properties" xmlns:ns1="http://schemas.microsoft.com/sharepoint/v3" xmlns:ns2="91d6d55d-4b68-47d0-afdb-dc53a6fe1988" xmlns:ns3="5f79a2dc-244b-4790-a1bf-7f8f43cbd6c9" targetNamespace="http://schemas.microsoft.com/office/2006/metadata/properties" ma:root="true" ma:fieldsID="464a05fa4f0639e57f7cc3976947de02" ns1:_="" ns2:_="" ns3:_="">
    <xsd:import namespace="http://schemas.microsoft.com/sharepoint/v3"/>
    <xsd:import namespace="91d6d55d-4b68-47d0-afdb-dc53a6fe1988"/>
    <xsd:import namespace="5f79a2dc-244b-4790-a1bf-7f8f43cbd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6d55d-4b68-47d0-afdb-dc53a6fe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9a2dc-244b-4790-a1bf-7f8f43cbd6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95e8e8-f068-4244-a77d-5f490552ed64}" ma:internalName="TaxCatchAll" ma:showField="CatchAllData" ma:web="5f79a2dc-244b-4790-a1bf-7f8f43cbd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95B32-308F-41F9-8C52-9936D7E16A7D}">
  <ds:schemaRefs>
    <ds:schemaRef ds:uri="http://schemas.microsoft.com/office/2006/metadata/properties"/>
    <ds:schemaRef ds:uri="http://schemas.microsoft.com/office/infopath/2007/PartnerControls"/>
    <ds:schemaRef ds:uri="http://schemas.microsoft.com/sharepoint/v3"/>
    <ds:schemaRef ds:uri="5f79a2dc-244b-4790-a1bf-7f8f43cbd6c9"/>
    <ds:schemaRef ds:uri="91d6d55d-4b68-47d0-afdb-dc53a6fe1988"/>
  </ds:schemaRefs>
</ds:datastoreItem>
</file>

<file path=customXml/itemProps2.xml><?xml version="1.0" encoding="utf-8"?>
<ds:datastoreItem xmlns:ds="http://schemas.openxmlformats.org/officeDocument/2006/customXml" ds:itemID="{B7963E3F-1DB1-4F1E-839D-DE4963A56772}">
  <ds:schemaRefs>
    <ds:schemaRef ds:uri="http://schemas.microsoft.com/sharepoint/v3/contenttype/forms"/>
  </ds:schemaRefs>
</ds:datastoreItem>
</file>

<file path=customXml/itemProps3.xml><?xml version="1.0" encoding="utf-8"?>
<ds:datastoreItem xmlns:ds="http://schemas.openxmlformats.org/officeDocument/2006/customXml" ds:itemID="{1AA8A1F3-6EEB-45B4-B911-361B75F05C84}"/>
</file>

<file path=docProps/app.xml><?xml version="1.0" encoding="utf-8"?>
<Properties xmlns="http://schemas.openxmlformats.org/officeDocument/2006/extended-properties" xmlns:vt="http://schemas.openxmlformats.org/officeDocument/2006/docPropsVTypes">
  <Template>Normal</Template>
  <TotalTime>40</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MULDREW, Elizabeth (GROVE SURGERY)</dc:creator>
  <cp:keywords/>
  <dc:description/>
  <cp:lastModifiedBy>MARTIN, Charlie (GROVE SURGERY)</cp:lastModifiedBy>
  <cp:revision>29</cp:revision>
  <cp:lastPrinted>2026-01-26T10:29:00Z</cp:lastPrinted>
  <dcterms:created xsi:type="dcterms:W3CDTF">2023-04-11T10:53:00Z</dcterms:created>
  <dcterms:modified xsi:type="dcterms:W3CDTF">2026-01-26T11:09:00Z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0x0101005B069A6D2C127441BCF2671E89CF6BC3</vt:lpwstr>
  </property>
  <property fmtid="{D5CDD505-2E9C-101B-9397-08002B2CF9AE}" pid="3" name="MediaServiceImageTags">
    <vt:lpwstr/>
  </property>
</Properties>
</file>